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A520E" w14:textId="77777777" w:rsidR="00F45964" w:rsidRDefault="00F45964" w:rsidP="00B01579">
      <w:pPr>
        <w:shd w:val="clear" w:color="auto" w:fill="C2D69B" w:themeFill="accent3" w:themeFillTint="99"/>
        <w:rPr>
          <w:b/>
          <w:sz w:val="22"/>
          <w:szCs w:val="22"/>
          <w:u w:val="single"/>
        </w:rPr>
      </w:pPr>
    </w:p>
    <w:p w14:paraId="16BB68B4" w14:textId="569FD20E" w:rsidR="00A90C06" w:rsidRPr="00D67D0B" w:rsidRDefault="00EF0A8B" w:rsidP="007770FE">
      <w:pPr>
        <w:shd w:val="clear" w:color="auto" w:fill="C2D69B" w:themeFill="accent3" w:themeFillTint="99"/>
        <w:jc w:val="center"/>
        <w:rPr>
          <w:b/>
          <w:sz w:val="22"/>
          <w:szCs w:val="22"/>
          <w:u w:val="single"/>
        </w:rPr>
      </w:pPr>
      <w:r w:rsidRPr="00D67D0B">
        <w:rPr>
          <w:b/>
          <w:sz w:val="22"/>
          <w:szCs w:val="22"/>
          <w:u w:val="single"/>
        </w:rPr>
        <w:t>ESTUDO TÉCNICO PRELIMINAR PARA AQUISIÇÃO</w:t>
      </w:r>
    </w:p>
    <w:p w14:paraId="2EAC8008" w14:textId="47FA58B0" w:rsidR="00A90C06" w:rsidRPr="00D67D0B" w:rsidRDefault="00EF0A8B">
      <w:pPr>
        <w:spacing w:line="276" w:lineRule="auto"/>
        <w:ind w:left="0" w:hanging="2"/>
        <w:jc w:val="both"/>
        <w:rPr>
          <w:sz w:val="22"/>
          <w:szCs w:val="22"/>
        </w:rPr>
      </w:pPr>
      <w:r w:rsidRPr="00D67D0B">
        <w:rPr>
          <w:sz w:val="22"/>
          <w:szCs w:val="22"/>
        </w:rPr>
        <w:t>O presente documento visa analisar a viabilidade da futura aquisição</w:t>
      </w:r>
      <w:r w:rsidR="00435F62" w:rsidRPr="00D67D0B">
        <w:rPr>
          <w:sz w:val="22"/>
          <w:szCs w:val="22"/>
        </w:rPr>
        <w:t xml:space="preserve"> de</w:t>
      </w:r>
      <w:r w:rsidR="000D6353">
        <w:rPr>
          <w:sz w:val="22"/>
          <w:szCs w:val="22"/>
        </w:rPr>
        <w:t xml:space="preserve"> dermatoscópios</w:t>
      </w:r>
      <w:r w:rsidR="001D57B7" w:rsidRPr="00D67D0B">
        <w:rPr>
          <w:sz w:val="22"/>
          <w:szCs w:val="22"/>
        </w:rPr>
        <w:t xml:space="preserve"> </w:t>
      </w:r>
      <w:r w:rsidR="000D6353">
        <w:rPr>
          <w:sz w:val="22"/>
          <w:szCs w:val="22"/>
        </w:rPr>
        <w:t>para atendimentos aos usuários das Unidades Básicas de Saúde</w:t>
      </w:r>
      <w:r w:rsidR="008437FA">
        <w:rPr>
          <w:sz w:val="22"/>
          <w:szCs w:val="22"/>
        </w:rPr>
        <w:t xml:space="preserve"> </w:t>
      </w:r>
      <w:r w:rsidR="001D57B7" w:rsidRPr="00D67D0B">
        <w:rPr>
          <w:sz w:val="22"/>
          <w:szCs w:val="22"/>
        </w:rPr>
        <w:t>do município de Bandeirantes</w:t>
      </w:r>
      <w:r w:rsidRPr="00D67D0B">
        <w:rPr>
          <w:sz w:val="22"/>
          <w:szCs w:val="22"/>
        </w:rPr>
        <w:t>, bem como, compilar as demandas e os elementos essenciais que servirão para compor o Termo de Referência de forma a melhor atender as necessidades da</w:t>
      </w:r>
      <w:r w:rsidR="00745AA4" w:rsidRPr="00D67D0B">
        <w:rPr>
          <w:sz w:val="22"/>
          <w:szCs w:val="22"/>
        </w:rPr>
        <w:t xml:space="preserve"> </w:t>
      </w:r>
      <w:r w:rsidRPr="00D67D0B">
        <w:rPr>
          <w:sz w:val="22"/>
          <w:szCs w:val="22"/>
        </w:rPr>
        <w:t xml:space="preserve">Secretaria </w:t>
      </w:r>
      <w:r w:rsidR="00C1344C" w:rsidRPr="00D67D0B">
        <w:rPr>
          <w:sz w:val="22"/>
          <w:szCs w:val="22"/>
        </w:rPr>
        <w:t xml:space="preserve">de Saúde </w:t>
      </w:r>
      <w:r w:rsidR="00745AA4" w:rsidRPr="00D67D0B">
        <w:rPr>
          <w:sz w:val="22"/>
          <w:szCs w:val="22"/>
        </w:rPr>
        <w:t xml:space="preserve">do </w:t>
      </w:r>
      <w:r w:rsidRPr="00D67D0B">
        <w:rPr>
          <w:sz w:val="22"/>
          <w:szCs w:val="22"/>
        </w:rPr>
        <w:t>Munic</w:t>
      </w:r>
      <w:r w:rsidR="00745AA4" w:rsidRPr="00D67D0B">
        <w:rPr>
          <w:sz w:val="22"/>
          <w:szCs w:val="22"/>
        </w:rPr>
        <w:t>ípio</w:t>
      </w:r>
      <w:r w:rsidRPr="00D67D0B">
        <w:rPr>
          <w:sz w:val="22"/>
          <w:szCs w:val="22"/>
        </w:rPr>
        <w:t xml:space="preserve"> de </w:t>
      </w:r>
      <w:r w:rsidR="00745AA4" w:rsidRPr="00D67D0B">
        <w:rPr>
          <w:sz w:val="22"/>
          <w:szCs w:val="22"/>
        </w:rPr>
        <w:t>Ba</w:t>
      </w:r>
      <w:r w:rsidR="00A847F5" w:rsidRPr="00D67D0B">
        <w:rPr>
          <w:sz w:val="22"/>
          <w:szCs w:val="22"/>
        </w:rPr>
        <w:t>n</w:t>
      </w:r>
      <w:r w:rsidR="00745AA4" w:rsidRPr="00D67D0B">
        <w:rPr>
          <w:sz w:val="22"/>
          <w:szCs w:val="22"/>
        </w:rPr>
        <w:t>deirantes-Pr</w:t>
      </w:r>
      <w:r w:rsidRPr="00D67D0B">
        <w:rPr>
          <w:sz w:val="22"/>
          <w:szCs w:val="22"/>
        </w:rPr>
        <w:t>.</w:t>
      </w:r>
    </w:p>
    <w:p w14:paraId="2AB8870D" w14:textId="77777777" w:rsidR="00A90C06" w:rsidRPr="00D67D0B" w:rsidRDefault="00EF0A8B" w:rsidP="00EC3DE2">
      <w:pPr>
        <w:shd w:val="clear" w:color="auto" w:fill="C2D69B" w:themeFill="accent3" w:themeFillTint="99"/>
        <w:ind w:left="0" w:hanging="2"/>
        <w:rPr>
          <w:b/>
          <w:sz w:val="22"/>
          <w:szCs w:val="22"/>
          <w:u w:val="single"/>
        </w:rPr>
      </w:pPr>
      <w:r w:rsidRPr="00D67D0B">
        <w:rPr>
          <w:b/>
          <w:sz w:val="22"/>
          <w:szCs w:val="22"/>
          <w:u w:val="single"/>
        </w:rPr>
        <w:t>I – Informações Gerais:</w:t>
      </w:r>
    </w:p>
    <w:tbl>
      <w:tblPr>
        <w:tblW w:w="8519" w:type="dxa"/>
        <w:tblInd w:w="-5" w:type="dxa"/>
        <w:tblLayout w:type="fixed"/>
        <w:tblCellMar>
          <w:top w:w="55" w:type="dxa"/>
          <w:left w:w="55" w:type="dxa"/>
          <w:bottom w:w="55" w:type="dxa"/>
          <w:right w:w="55" w:type="dxa"/>
        </w:tblCellMar>
        <w:tblLook w:val="04A0" w:firstRow="1" w:lastRow="0" w:firstColumn="1" w:lastColumn="0" w:noHBand="0" w:noVBand="1"/>
      </w:tblPr>
      <w:tblGrid>
        <w:gridCol w:w="3086"/>
        <w:gridCol w:w="5433"/>
      </w:tblGrid>
      <w:tr w:rsidR="00A90C06" w:rsidRPr="00D67D0B" w14:paraId="548263EB"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0421D6E4"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1. Número do Processo Administrativo:</w:t>
            </w:r>
          </w:p>
        </w:tc>
        <w:tc>
          <w:tcPr>
            <w:tcW w:w="5433" w:type="dxa"/>
            <w:tcBorders>
              <w:top w:val="single" w:sz="4" w:space="0" w:color="E36C0A"/>
              <w:left w:val="single" w:sz="4" w:space="0" w:color="E36C0A"/>
              <w:bottom w:val="single" w:sz="4" w:space="0" w:color="E36C0A"/>
              <w:right w:val="single" w:sz="4" w:space="0" w:color="E36C0A"/>
            </w:tcBorders>
          </w:tcPr>
          <w:p w14:paraId="213DA227" w14:textId="77777777" w:rsidR="00A90C06" w:rsidRPr="00D67D0B" w:rsidRDefault="00A90C06">
            <w:pPr>
              <w:widowControl w:val="0"/>
              <w:tabs>
                <w:tab w:val="right" w:pos="9071"/>
              </w:tabs>
              <w:spacing w:line="240" w:lineRule="auto"/>
              <w:ind w:left="0" w:hanging="2"/>
              <w:jc w:val="both"/>
              <w:textAlignment w:val="baseline"/>
              <w:rPr>
                <w:rFonts w:eastAsia="SimSun"/>
                <w:kern w:val="2"/>
                <w:sz w:val="22"/>
                <w:szCs w:val="22"/>
                <w:lang w:eastAsia="zh-CN" w:bidi="hi-IN"/>
              </w:rPr>
            </w:pPr>
          </w:p>
        </w:tc>
      </w:tr>
      <w:tr w:rsidR="00A90C06" w:rsidRPr="00D67D0B" w14:paraId="1B00C1E2"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29401F97"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2. Setor Requisitante:</w:t>
            </w:r>
          </w:p>
        </w:tc>
        <w:tc>
          <w:tcPr>
            <w:tcW w:w="5433" w:type="dxa"/>
            <w:tcBorders>
              <w:top w:val="single" w:sz="4" w:space="0" w:color="E36C0A"/>
              <w:left w:val="single" w:sz="4" w:space="0" w:color="E36C0A"/>
              <w:bottom w:val="single" w:sz="4" w:space="0" w:color="E36C0A"/>
              <w:right w:val="single" w:sz="4" w:space="0" w:color="E36C0A"/>
            </w:tcBorders>
          </w:tcPr>
          <w:p w14:paraId="7C5B53EA" w14:textId="73DF8673" w:rsidR="00A90C06" w:rsidRPr="00D67D0B" w:rsidRDefault="00EF0A8B">
            <w:pPr>
              <w:widowControl w:val="0"/>
              <w:tabs>
                <w:tab w:val="right" w:pos="9071"/>
              </w:tabs>
              <w:spacing w:line="240" w:lineRule="auto"/>
              <w:ind w:left="0" w:hanging="2"/>
              <w:jc w:val="both"/>
              <w:textAlignment w:val="baseline"/>
              <w:rPr>
                <w:rFonts w:eastAsia="SimSun"/>
                <w:kern w:val="2"/>
                <w:sz w:val="22"/>
                <w:szCs w:val="22"/>
                <w:lang w:eastAsia="zh-CN" w:bidi="hi-IN"/>
              </w:rPr>
            </w:pPr>
            <w:r w:rsidRPr="00D67D0B">
              <w:rPr>
                <w:rFonts w:eastAsia="SimSun"/>
                <w:kern w:val="2"/>
                <w:sz w:val="22"/>
                <w:szCs w:val="22"/>
                <w:lang w:eastAsia="zh-CN" w:bidi="hi-IN"/>
              </w:rPr>
              <w:t>SECRETARIA</w:t>
            </w:r>
            <w:r w:rsidR="00C1344C" w:rsidRPr="00D67D0B">
              <w:rPr>
                <w:rFonts w:eastAsia="SimSun"/>
                <w:kern w:val="2"/>
                <w:sz w:val="22"/>
                <w:szCs w:val="22"/>
                <w:lang w:eastAsia="zh-CN" w:bidi="hi-IN"/>
              </w:rPr>
              <w:t xml:space="preserve"> MUNICIPAL DE</w:t>
            </w:r>
            <w:r w:rsidRPr="00D67D0B">
              <w:rPr>
                <w:rFonts w:eastAsia="SimSun"/>
                <w:kern w:val="2"/>
                <w:sz w:val="22"/>
                <w:szCs w:val="22"/>
                <w:lang w:eastAsia="zh-CN" w:bidi="hi-IN"/>
              </w:rPr>
              <w:t xml:space="preserve"> SAÚDE</w:t>
            </w:r>
          </w:p>
          <w:p w14:paraId="56AF37E9" w14:textId="4FEF6A13" w:rsidR="00A90C06" w:rsidRPr="00D67D0B" w:rsidRDefault="00A90C06" w:rsidP="001D57B7">
            <w:pPr>
              <w:widowControl w:val="0"/>
              <w:tabs>
                <w:tab w:val="right" w:pos="9071"/>
              </w:tabs>
              <w:spacing w:line="240" w:lineRule="auto"/>
              <w:ind w:left="0" w:firstLine="0"/>
              <w:jc w:val="both"/>
              <w:textAlignment w:val="baseline"/>
              <w:rPr>
                <w:rFonts w:eastAsia="SimSun"/>
                <w:kern w:val="2"/>
                <w:sz w:val="22"/>
                <w:szCs w:val="22"/>
                <w:u w:val="single"/>
                <w:lang w:eastAsia="zh-CN" w:bidi="hi-IN"/>
              </w:rPr>
            </w:pPr>
          </w:p>
        </w:tc>
      </w:tr>
      <w:tr w:rsidR="00A90C06" w:rsidRPr="00D67D0B" w14:paraId="1A9672BE"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071AC596"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3. Equipe de Planejamento da Contratação:</w:t>
            </w:r>
          </w:p>
        </w:tc>
        <w:tc>
          <w:tcPr>
            <w:tcW w:w="5433" w:type="dxa"/>
            <w:tcBorders>
              <w:top w:val="single" w:sz="4" w:space="0" w:color="E36C0A"/>
              <w:left w:val="single" w:sz="4" w:space="0" w:color="E36C0A"/>
              <w:bottom w:val="single" w:sz="4" w:space="0" w:color="E36C0A"/>
              <w:right w:val="single" w:sz="4" w:space="0" w:color="E36C0A"/>
            </w:tcBorders>
          </w:tcPr>
          <w:p w14:paraId="77C681D2" w14:textId="3854F265" w:rsidR="00745AA4" w:rsidRPr="00D67D0B" w:rsidRDefault="001D57B7">
            <w:pPr>
              <w:widowControl w:val="0"/>
              <w:tabs>
                <w:tab w:val="right" w:pos="9071"/>
              </w:tabs>
              <w:spacing w:line="240" w:lineRule="auto"/>
              <w:ind w:left="0" w:hanging="2"/>
              <w:jc w:val="both"/>
              <w:textAlignment w:val="baseline"/>
              <w:rPr>
                <w:rFonts w:eastAsia="SimSun"/>
                <w:kern w:val="2"/>
                <w:sz w:val="22"/>
                <w:szCs w:val="22"/>
                <w:lang w:eastAsia="zh-CN" w:bidi="hi-IN"/>
              </w:rPr>
            </w:pPr>
            <w:r w:rsidRPr="00D67D0B">
              <w:rPr>
                <w:rFonts w:eastAsia="SimSun"/>
                <w:kern w:val="2"/>
                <w:sz w:val="22"/>
                <w:szCs w:val="22"/>
                <w:lang w:eastAsia="zh-CN" w:bidi="hi-IN"/>
              </w:rPr>
              <w:t>Eliane da Luz Furtado</w:t>
            </w:r>
          </w:p>
          <w:p w14:paraId="7F87DF82" w14:textId="708D4F9D" w:rsidR="00A90C06" w:rsidRPr="00D67D0B" w:rsidRDefault="00745AA4" w:rsidP="008437FA">
            <w:pPr>
              <w:widowControl w:val="0"/>
              <w:tabs>
                <w:tab w:val="right" w:pos="9071"/>
              </w:tabs>
              <w:spacing w:line="240" w:lineRule="auto"/>
              <w:ind w:left="0" w:firstLine="0"/>
              <w:jc w:val="both"/>
              <w:textAlignment w:val="baseline"/>
              <w:rPr>
                <w:b/>
                <w:bCs/>
                <w:color w:val="050505"/>
                <w:sz w:val="22"/>
                <w:szCs w:val="22"/>
              </w:rPr>
            </w:pPr>
            <w:r w:rsidRPr="00D67D0B">
              <w:rPr>
                <w:color w:val="050505"/>
                <w:sz w:val="22"/>
                <w:szCs w:val="22"/>
              </w:rPr>
              <w:t>Cinara Abreu Neves</w:t>
            </w:r>
            <w:r w:rsidR="00EF0A8B" w:rsidRPr="00D67D0B">
              <w:rPr>
                <w:rFonts w:eastAsia="SimSun"/>
                <w:bCs/>
                <w:kern w:val="2"/>
                <w:sz w:val="22"/>
                <w:szCs w:val="22"/>
                <w:lang w:eastAsia="zh-CN" w:bidi="hi-IN"/>
              </w:rPr>
              <w:t xml:space="preserve"> </w:t>
            </w:r>
          </w:p>
        </w:tc>
      </w:tr>
    </w:tbl>
    <w:p w14:paraId="18BCA7E3"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 – Diagnóstico da Situação Atual:</w:t>
      </w:r>
    </w:p>
    <w:p w14:paraId="1881602C" w14:textId="77777777" w:rsidR="00A90C06" w:rsidRPr="00D67D0B" w:rsidRDefault="00EF0A8B">
      <w:pPr>
        <w:pStyle w:val="PargrafodaLista"/>
        <w:numPr>
          <w:ilvl w:val="0"/>
          <w:numId w:val="1"/>
        </w:numPr>
        <w:tabs>
          <w:tab w:val="left" w:pos="567"/>
        </w:tabs>
        <w:jc w:val="both"/>
        <w:rPr>
          <w:b/>
          <w:sz w:val="22"/>
          <w:szCs w:val="22"/>
        </w:rPr>
      </w:pPr>
      <w:r w:rsidRPr="00D67D0B">
        <w:rPr>
          <w:b/>
          <w:sz w:val="22"/>
          <w:szCs w:val="22"/>
        </w:rPr>
        <w:t>Descrição do problema a ser resolvido ou da necessidade apresentada (artigo 15, caput, §1º do Decreto nº 3.537/2023):</w:t>
      </w:r>
    </w:p>
    <w:p w14:paraId="1B28D00C" w14:textId="77777777" w:rsidR="00581A64" w:rsidRPr="00581A64" w:rsidRDefault="00EF0A8B" w:rsidP="00581A64">
      <w:pPr>
        <w:suppressAutoHyphens w:val="0"/>
        <w:spacing w:line="240" w:lineRule="auto"/>
        <w:ind w:left="0" w:firstLine="0"/>
        <w:jc w:val="both"/>
        <w:outlineLvl w:val="9"/>
        <w:rPr>
          <w:sz w:val="22"/>
          <w:szCs w:val="22"/>
        </w:rPr>
      </w:pPr>
      <w:r w:rsidRPr="00D67D0B">
        <w:rPr>
          <w:sz w:val="22"/>
          <w:szCs w:val="22"/>
        </w:rPr>
        <w:t xml:space="preserve">1.1. </w:t>
      </w:r>
      <w:r w:rsidR="00C1344C" w:rsidRPr="00D67D0B">
        <w:rPr>
          <w:sz w:val="22"/>
          <w:szCs w:val="22"/>
        </w:rPr>
        <w:t>O objetivo é a</w:t>
      </w:r>
      <w:r w:rsidR="00FC3CEF" w:rsidRPr="00D67D0B">
        <w:rPr>
          <w:sz w:val="22"/>
          <w:szCs w:val="22"/>
        </w:rPr>
        <w:t xml:space="preserve"> aquisição de</w:t>
      </w:r>
      <w:r w:rsidR="008437FA">
        <w:rPr>
          <w:sz w:val="22"/>
          <w:szCs w:val="22"/>
        </w:rPr>
        <w:t xml:space="preserve"> dermatoscópios para atendimento aos usuários das Unidades Básicas de Saúde (UBS) do município de Bandeirantes</w:t>
      </w:r>
      <w:r w:rsidR="0097510D" w:rsidRPr="00D67D0B">
        <w:rPr>
          <w:sz w:val="22"/>
          <w:szCs w:val="22"/>
        </w:rPr>
        <w:t>.</w:t>
      </w:r>
      <w:r w:rsidR="00FC3CEF" w:rsidRPr="00D67D0B">
        <w:rPr>
          <w:sz w:val="22"/>
          <w:szCs w:val="22"/>
        </w:rPr>
        <w:t xml:space="preserve"> </w:t>
      </w:r>
      <w:r w:rsidR="00581A64" w:rsidRPr="00581A64">
        <w:rPr>
          <w:sz w:val="22"/>
          <w:szCs w:val="22"/>
        </w:rPr>
        <w:t>Essa demanda surge da necessidade identificada pela Secretaria de Saúde de aprimorar o atendimento dermatológico, especialmente em relação ao envio de imagens para a Central de Telemedicina da SESA/PR, que visa emitir laudos sem custos ao município. Essa iniciativa não apenas facilitará o tratamento, mas também otimizará o encaminhamento dos pacientes para áreas especializadas, promovendo uma utilização econômica dos recursos disponíveis.</w:t>
      </w:r>
    </w:p>
    <w:p w14:paraId="4B70E35F" w14:textId="77777777" w:rsidR="00581A64" w:rsidRDefault="00581A64" w:rsidP="00581A64">
      <w:pPr>
        <w:suppressAutoHyphens w:val="0"/>
        <w:spacing w:line="240" w:lineRule="auto"/>
        <w:ind w:left="0" w:firstLine="0"/>
        <w:jc w:val="both"/>
        <w:outlineLvl w:val="9"/>
        <w:rPr>
          <w:sz w:val="22"/>
          <w:szCs w:val="22"/>
        </w:rPr>
      </w:pPr>
      <w:r w:rsidRPr="00581A64">
        <w:rPr>
          <w:sz w:val="22"/>
          <w:szCs w:val="22"/>
        </w:rPr>
        <w:t>Além disso, a aquisição dos dermatoscópios por meio de uma licitação pública garantirá a transparência e competitividade, permitindo a seleção dos fornecedores mais qualificados, considerando critérios como preço, qualidade, prazos de entrega e garantia sanitária.</w:t>
      </w:r>
    </w:p>
    <w:p w14:paraId="681B56A0" w14:textId="77777777" w:rsidR="00581A64" w:rsidRDefault="00581A64" w:rsidP="00581A64">
      <w:pPr>
        <w:suppressAutoHyphens w:val="0"/>
        <w:spacing w:line="240" w:lineRule="auto"/>
        <w:ind w:left="0" w:firstLine="0"/>
        <w:jc w:val="both"/>
        <w:outlineLvl w:val="9"/>
        <w:rPr>
          <w:sz w:val="22"/>
          <w:szCs w:val="22"/>
        </w:rPr>
      </w:pPr>
    </w:p>
    <w:p w14:paraId="449BDACE" w14:textId="09C2A5C9" w:rsidR="00A90C06" w:rsidRPr="00D67D0B" w:rsidRDefault="00EF0A8B" w:rsidP="00581A64">
      <w:pPr>
        <w:suppressAutoHyphens w:val="0"/>
        <w:spacing w:line="240" w:lineRule="auto"/>
        <w:ind w:left="0" w:firstLine="0"/>
        <w:jc w:val="both"/>
        <w:outlineLvl w:val="9"/>
        <w:rPr>
          <w:sz w:val="22"/>
          <w:szCs w:val="22"/>
        </w:rPr>
      </w:pPr>
      <w:r w:rsidRPr="00D67D0B">
        <w:rPr>
          <w:rFonts w:eastAsia="Merriweather"/>
          <w:color w:val="000000" w:themeColor="text1"/>
          <w:sz w:val="22"/>
          <w:szCs w:val="22"/>
        </w:rPr>
        <w:t>1.2.</w:t>
      </w:r>
      <w:r w:rsidRPr="00D67D0B">
        <w:rPr>
          <w:sz w:val="22"/>
          <w:szCs w:val="22"/>
        </w:rPr>
        <w:t xml:space="preserve"> Justificamos nossa solicitação para realização de processo licitatório, visando </w:t>
      </w:r>
      <w:bookmarkStart w:id="0" w:name="_Hlk171338855"/>
      <w:r w:rsidRPr="00D67D0B">
        <w:rPr>
          <w:sz w:val="22"/>
          <w:szCs w:val="22"/>
        </w:rPr>
        <w:t xml:space="preserve">a </w:t>
      </w:r>
      <w:bookmarkStart w:id="1" w:name="_Hlk178002080"/>
      <w:bookmarkEnd w:id="0"/>
      <w:r w:rsidR="00581A64" w:rsidRPr="00945714">
        <w:t>AQUISIÇÃO DE</w:t>
      </w:r>
      <w:r w:rsidR="00581A64">
        <w:t xml:space="preserve"> DERMATOSCÓPIOS PARA ATENDIMENTOS AOS USUÁRIOS DAS UNIDADES BÁSICAS DE SAÚDE DO MUNICÍPIO DE BANDEIRANTES</w:t>
      </w:r>
      <w:r w:rsidR="00352CC5" w:rsidRPr="00D67D0B">
        <w:rPr>
          <w:sz w:val="22"/>
          <w:szCs w:val="22"/>
        </w:rPr>
        <w:t>,</w:t>
      </w:r>
      <w:bookmarkEnd w:id="1"/>
      <w:r w:rsidRPr="00D67D0B">
        <w:rPr>
          <w:sz w:val="22"/>
          <w:szCs w:val="22"/>
        </w:rPr>
        <w:t xml:space="preserve"> com a exposição dos seguintes argumentos que tornam necessária a solicitação em questão:</w:t>
      </w:r>
    </w:p>
    <w:p w14:paraId="52B21D7D" w14:textId="34965E71" w:rsidR="00581A64" w:rsidRDefault="00581A64" w:rsidP="00352CC5">
      <w:pPr>
        <w:pStyle w:val="Corpodetexto1"/>
        <w:ind w:left="0"/>
      </w:pPr>
      <w:r w:rsidRPr="00581A64">
        <w:t>Considerando que o diagnóstico precoce de doenças de pele é fundamental para a saúde da população atendida no Posto Central de Saúde e nas demais Unidades Básicas de Saúde (UBS) do município de Bandeirantes;</w:t>
      </w:r>
    </w:p>
    <w:p w14:paraId="157FE252" w14:textId="77777777" w:rsidR="00581A64" w:rsidRDefault="00581A64" w:rsidP="00352CC5">
      <w:pPr>
        <w:pStyle w:val="Corpodetexto1"/>
        <w:ind w:left="0"/>
      </w:pPr>
      <w:r w:rsidRPr="00581A64">
        <w:t>Considerando que a utilização de dermatoscópios permitirá uma avaliação mais precisa e eficiente de lesões cutâneas, aumentando a qualidade do atendimento e a capacidade de intervenção precoce;</w:t>
      </w:r>
    </w:p>
    <w:p w14:paraId="13966AE2" w14:textId="16AC4E65" w:rsidR="00581A64" w:rsidRDefault="00581A64" w:rsidP="00352CC5">
      <w:pPr>
        <w:pStyle w:val="Corpodetexto1"/>
        <w:ind w:left="0"/>
      </w:pPr>
      <w:r w:rsidRPr="00581A64">
        <w:t>Considerando que a demanda por atendimentos dermatológicos tem crescido, e a implementação desse equipamento é essencial para atender adequadamente os usuários, reduzindo a necessidade de encaminhamentos para serviços especializados;</w:t>
      </w:r>
    </w:p>
    <w:p w14:paraId="4A77436E" w14:textId="2392251D" w:rsidR="00581A64" w:rsidRDefault="00581A64" w:rsidP="00352CC5">
      <w:pPr>
        <w:pStyle w:val="Corpodetexto1"/>
        <w:ind w:left="0"/>
      </w:pPr>
      <w:r w:rsidRPr="00581A64">
        <w:t>Considerando que a aquisição de dermatoscópios modernos e de qualidade garantirá um diagnóstico mais assertivo, proporcionando melhores resultados clínicos e maior satisfação dos pacientes;</w:t>
      </w:r>
    </w:p>
    <w:p w14:paraId="0D5E108D" w14:textId="77777777" w:rsidR="00A80A77" w:rsidRDefault="00A80A77" w:rsidP="00352CC5">
      <w:pPr>
        <w:pStyle w:val="Corpodetexto1"/>
        <w:ind w:left="0"/>
      </w:pPr>
      <w:bookmarkStart w:id="2" w:name="_Hlk172209140"/>
      <w:r w:rsidRPr="00A80A77">
        <w:t xml:space="preserve">Considerando ainda a disponibilização de parceria com a SESA/PR com o Núcleo de Telessaúde da Universidade Federal de Santa Catarina (UFSC), mediada pela Oferta Nacional de Telediagnóstico (ONTD) do Ministério da Saúde, conforme Memo. Circ. nº 156/2024 – TLSPR/DAV/SESA para envio das imagens através da utilização do equipamento, onde o programa visa emitir laudos que são sem custos ao município, propiciando </w:t>
      </w:r>
      <w:r w:rsidRPr="00A80A77">
        <w:lastRenderedPageBreak/>
        <w:t>assim a efetividades em tratamentos e encaminhamentos dos pacientes para a área especializada, o que viabiliza economicamente para o município.</w:t>
      </w:r>
    </w:p>
    <w:p w14:paraId="45555AAF" w14:textId="2D46BA19" w:rsidR="00352CC5" w:rsidRPr="00D67D0B" w:rsidRDefault="00C71148" w:rsidP="00352CC5">
      <w:pPr>
        <w:pStyle w:val="Corpodetexto1"/>
        <w:ind w:left="0"/>
        <w:rPr>
          <w:position w:val="0"/>
        </w:rPr>
      </w:pPr>
      <w:r w:rsidRPr="00C71148">
        <w:rPr>
          <w:rFonts w:eastAsia="Merriweather"/>
          <w:bCs w:val="0"/>
        </w:rPr>
        <w:t>Pelo exposto, entendemos estar justificada nossa solicitação, a qual visa suprir as necessidades da Secretaria Municipal de Saúde, assegurando um atendimento de alta qualidade e eficiente para os usuários das UBS, pois esta ação não apenas atenderá à crescente demanda por serviços de dermatologia, mas também aprimorará a eficiência no atendimento, garantindo um cuidado mais qualificado e humanizado aos pacientes. Com isso, estaremos contribuindo significativamente para a promoção da saúde da nossa população, além de otimizar recursos e procedimentos dentro do sistema de saúde municipal.</w:t>
      </w:r>
    </w:p>
    <w:bookmarkEnd w:id="2"/>
    <w:p w14:paraId="23B80764" w14:textId="77777777" w:rsidR="00A90C06" w:rsidRPr="00D67D0B" w:rsidRDefault="00A90C06">
      <w:pPr>
        <w:suppressAutoHyphens w:val="0"/>
        <w:spacing w:line="240" w:lineRule="auto"/>
        <w:ind w:left="0" w:firstLine="0"/>
        <w:jc w:val="both"/>
        <w:outlineLvl w:val="9"/>
        <w:rPr>
          <w:sz w:val="22"/>
          <w:szCs w:val="22"/>
        </w:rPr>
      </w:pPr>
    </w:p>
    <w:p w14:paraId="66003F4C" w14:textId="4F131024" w:rsidR="00A90C06" w:rsidRPr="00D67D0B" w:rsidRDefault="00EF0A8B" w:rsidP="001823B1">
      <w:pPr>
        <w:pStyle w:val="PargrafodaLista"/>
        <w:numPr>
          <w:ilvl w:val="0"/>
          <w:numId w:val="1"/>
        </w:numPr>
        <w:suppressAutoHyphens w:val="0"/>
        <w:spacing w:line="240" w:lineRule="auto"/>
        <w:jc w:val="both"/>
        <w:textAlignment w:val="auto"/>
        <w:outlineLvl w:val="9"/>
        <w:rPr>
          <w:b/>
          <w:sz w:val="22"/>
          <w:szCs w:val="22"/>
        </w:rPr>
      </w:pPr>
      <w:r w:rsidRPr="00D67D0B">
        <w:rPr>
          <w:b/>
          <w:sz w:val="22"/>
          <w:szCs w:val="22"/>
        </w:rPr>
        <w:t>Alinhamento entre a contratação e o planejamento da Administração (artigo 15, §1º, II, do Decreto nº 3.537/2023):</w:t>
      </w:r>
    </w:p>
    <w:p w14:paraId="4F11A8A6" w14:textId="0F5F67BE" w:rsidR="00E35B87" w:rsidRPr="00D67D0B" w:rsidRDefault="00E35B87" w:rsidP="00E35B87">
      <w:pPr>
        <w:pStyle w:val="SemEspaamento"/>
        <w:jc w:val="both"/>
        <w:rPr>
          <w:rFonts w:ascii="Times New Roman" w:hAnsi="Times New Roman" w:cs="Times New Roman"/>
        </w:rPr>
      </w:pPr>
      <w:r w:rsidRPr="00D67D0B">
        <w:rPr>
          <w:rFonts w:ascii="Times New Roman" w:hAnsi="Times New Roman" w:cs="Times New Roman"/>
        </w:rPr>
        <w:t>Considerando que o objeto da contratação não se enquadra como sendo bem de luxo, conforme previsão legal no artigo 384 e seguintes do Decreto nº 3.537, de 09 de maio de 2023, pois, os produtos aqui tratados são caracterizados como bens comuns,</w:t>
      </w:r>
      <w:r w:rsidR="00035986" w:rsidRPr="00D67D0B">
        <w:rPr>
          <w:rFonts w:ascii="Times New Roman" w:hAnsi="Times New Roman" w:cs="Times New Roman"/>
        </w:rPr>
        <w:t xml:space="preserve"> e</w:t>
      </w:r>
      <w:r w:rsidRPr="00D67D0B">
        <w:rPr>
          <w:rFonts w:ascii="Times New Roman" w:hAnsi="Times New Roman" w:cs="Times New Roman"/>
        </w:rPr>
        <w:t xml:space="preserve"> existe </w:t>
      </w:r>
      <w:bookmarkStart w:id="3" w:name="_Hlk170888159"/>
      <w:r w:rsidRPr="00D67D0B">
        <w:rPr>
          <w:rFonts w:ascii="Times New Roman" w:hAnsi="Times New Roman" w:cs="Times New Roman"/>
        </w:rPr>
        <w:t>a necessidade de realização de processo anual para sua aquisição a fim de suprir</w:t>
      </w:r>
      <w:r w:rsidR="00035986" w:rsidRPr="00D67D0B">
        <w:rPr>
          <w:rFonts w:ascii="Times New Roman" w:hAnsi="Times New Roman" w:cs="Times New Roman"/>
        </w:rPr>
        <w:t xml:space="preserve"> a </w:t>
      </w:r>
      <w:r w:rsidR="003D724E" w:rsidRPr="00D67D0B">
        <w:rPr>
          <w:rFonts w:ascii="Times New Roman" w:hAnsi="Times New Roman" w:cs="Times New Roman"/>
        </w:rPr>
        <w:t>demanda da</w:t>
      </w:r>
      <w:r w:rsidRPr="00D67D0B">
        <w:rPr>
          <w:rFonts w:ascii="Times New Roman" w:hAnsi="Times New Roman" w:cs="Times New Roman"/>
        </w:rPr>
        <w:t xml:space="preserve"> Secretaria</w:t>
      </w:r>
      <w:r w:rsidR="00352CC5" w:rsidRPr="00D67D0B">
        <w:rPr>
          <w:rFonts w:ascii="Times New Roman" w:hAnsi="Times New Roman" w:cs="Times New Roman"/>
        </w:rPr>
        <w:t xml:space="preserve"> de Saúde</w:t>
      </w:r>
      <w:r w:rsidRPr="00D67D0B">
        <w:rPr>
          <w:rFonts w:ascii="Times New Roman" w:hAnsi="Times New Roman" w:cs="Times New Roman"/>
        </w:rPr>
        <w:t xml:space="preserve">. </w:t>
      </w:r>
      <w:bookmarkEnd w:id="3"/>
    </w:p>
    <w:p w14:paraId="0748A1BD" w14:textId="77777777" w:rsidR="00035986" w:rsidRPr="00D67D0B" w:rsidRDefault="00035986" w:rsidP="00E35B87">
      <w:pPr>
        <w:pStyle w:val="SemEspaamento"/>
        <w:jc w:val="both"/>
        <w:rPr>
          <w:rFonts w:ascii="Times New Roman" w:hAnsi="Times New Roman" w:cs="Times New Roman"/>
        </w:rPr>
      </w:pPr>
    </w:p>
    <w:p w14:paraId="2BB5ED5D" w14:textId="3754AADF" w:rsidR="00435F62" w:rsidRPr="00D67D0B" w:rsidRDefault="00435F62" w:rsidP="00E35B87">
      <w:pPr>
        <w:pStyle w:val="SemEspaamento"/>
        <w:jc w:val="both"/>
        <w:rPr>
          <w:rFonts w:ascii="Times New Roman" w:hAnsi="Times New Roman" w:cs="Times New Roman"/>
        </w:rPr>
      </w:pPr>
      <w:r w:rsidRPr="00D67D0B">
        <w:rPr>
          <w:rFonts w:ascii="Times New Roman" w:hAnsi="Times New Roman" w:cs="Times New Roman"/>
          <w:b/>
          <w:bCs/>
        </w:rPr>
        <w:t>Previsão no PAC:</w:t>
      </w:r>
      <w:r w:rsidRPr="00D67D0B">
        <w:rPr>
          <w:rFonts w:ascii="Times New Roman" w:hAnsi="Times New Roman" w:cs="Times New Roman"/>
        </w:rPr>
        <w:t xml:space="preserve"> </w:t>
      </w:r>
      <w:r w:rsidRPr="00D67D0B">
        <w:rPr>
          <w:rFonts w:ascii="Times New Roman" w:hAnsi="Times New Roman" w:cs="Times New Roman"/>
          <w:b/>
          <w:bCs/>
        </w:rPr>
        <w:t>Publicado no Diário Oficial Eletrônico, no dia 1</w:t>
      </w:r>
      <w:r w:rsidR="00C71148">
        <w:rPr>
          <w:rFonts w:ascii="Times New Roman" w:hAnsi="Times New Roman" w:cs="Times New Roman"/>
          <w:b/>
          <w:bCs/>
        </w:rPr>
        <w:t>7</w:t>
      </w:r>
      <w:r w:rsidRPr="00D67D0B">
        <w:rPr>
          <w:rFonts w:ascii="Times New Roman" w:hAnsi="Times New Roman" w:cs="Times New Roman"/>
          <w:b/>
          <w:bCs/>
        </w:rPr>
        <w:t xml:space="preserve"> de </w:t>
      </w:r>
      <w:r w:rsidR="00C71148">
        <w:rPr>
          <w:rFonts w:ascii="Times New Roman" w:hAnsi="Times New Roman" w:cs="Times New Roman"/>
          <w:b/>
          <w:bCs/>
        </w:rPr>
        <w:t>setembro</w:t>
      </w:r>
      <w:r w:rsidRPr="00D67D0B">
        <w:rPr>
          <w:rFonts w:ascii="Times New Roman" w:hAnsi="Times New Roman" w:cs="Times New Roman"/>
          <w:b/>
          <w:bCs/>
        </w:rPr>
        <w:t xml:space="preserve"> de 2024, página</w:t>
      </w:r>
      <w:r w:rsidR="00C71148">
        <w:rPr>
          <w:rFonts w:ascii="Times New Roman" w:hAnsi="Times New Roman" w:cs="Times New Roman"/>
          <w:b/>
          <w:bCs/>
        </w:rPr>
        <w:t xml:space="preserve"> 49</w:t>
      </w:r>
      <w:r w:rsidRPr="00D67D0B">
        <w:rPr>
          <w:rFonts w:ascii="Times New Roman" w:hAnsi="Times New Roman" w:cs="Times New Roman"/>
          <w:b/>
          <w:bCs/>
        </w:rPr>
        <w:t>.</w:t>
      </w:r>
      <w:r w:rsidRPr="00D67D0B">
        <w:rPr>
          <w:rFonts w:ascii="Times New Roman" w:hAnsi="Times New Roman" w:cs="Times New Roman"/>
        </w:rPr>
        <w:t xml:space="preserve">                                              </w:t>
      </w:r>
    </w:p>
    <w:tbl>
      <w:tblPr>
        <w:tblStyle w:val="Tabelacomgrade"/>
        <w:tblW w:w="9635" w:type="dxa"/>
        <w:tblInd w:w="-2" w:type="dxa"/>
        <w:tblLayout w:type="fixed"/>
        <w:tblLook w:val="04A0" w:firstRow="1" w:lastRow="0" w:firstColumn="1" w:lastColumn="0" w:noHBand="0" w:noVBand="1"/>
      </w:tblPr>
      <w:tblGrid>
        <w:gridCol w:w="4777"/>
        <w:gridCol w:w="4858"/>
      </w:tblGrid>
      <w:tr w:rsidR="00A90C06" w:rsidRPr="00D67D0B" w14:paraId="67CC1DCA" w14:textId="77777777" w:rsidTr="00D67D0B">
        <w:trPr>
          <w:trHeight w:val="193"/>
        </w:trPr>
        <w:tc>
          <w:tcPr>
            <w:tcW w:w="4777" w:type="dxa"/>
          </w:tcPr>
          <w:p w14:paraId="32893AC0" w14:textId="77777777" w:rsidR="00A90C06" w:rsidRPr="00D67D0B" w:rsidRDefault="00EF0A8B">
            <w:pPr>
              <w:ind w:left="0" w:hanging="2"/>
              <w:rPr>
                <w:sz w:val="22"/>
                <w:szCs w:val="22"/>
              </w:rPr>
            </w:pPr>
            <w:proofErr w:type="gramStart"/>
            <w:r w:rsidRPr="00D67D0B">
              <w:rPr>
                <w:b/>
                <w:sz w:val="22"/>
                <w:szCs w:val="22"/>
              </w:rPr>
              <w:t>( x</w:t>
            </w:r>
            <w:proofErr w:type="gramEnd"/>
            <w:r w:rsidRPr="00D67D0B">
              <w:rPr>
                <w:b/>
                <w:sz w:val="22"/>
                <w:szCs w:val="22"/>
              </w:rPr>
              <w:t xml:space="preserve"> ) Sim</w:t>
            </w:r>
            <w:r w:rsidRPr="00D67D0B">
              <w:rPr>
                <w:sz w:val="22"/>
                <w:szCs w:val="22"/>
              </w:rPr>
              <w:t xml:space="preserve"> – Especificar Ano: 2024</w:t>
            </w:r>
          </w:p>
        </w:tc>
        <w:tc>
          <w:tcPr>
            <w:tcW w:w="4857" w:type="dxa"/>
          </w:tcPr>
          <w:p w14:paraId="559FA00E" w14:textId="77777777" w:rsidR="00A90C06" w:rsidRPr="00D67D0B" w:rsidRDefault="00EF0A8B">
            <w:pPr>
              <w:ind w:left="0" w:hanging="2"/>
              <w:rPr>
                <w:b/>
                <w:sz w:val="22"/>
                <w:szCs w:val="22"/>
              </w:rPr>
            </w:pPr>
            <w:proofErr w:type="gramStart"/>
            <w:r w:rsidRPr="00D67D0B">
              <w:rPr>
                <w:b/>
                <w:sz w:val="22"/>
                <w:szCs w:val="22"/>
              </w:rPr>
              <w:t xml:space="preserve">(  </w:t>
            </w:r>
            <w:proofErr w:type="gramEnd"/>
            <w:r w:rsidRPr="00D67D0B">
              <w:rPr>
                <w:b/>
                <w:sz w:val="22"/>
                <w:szCs w:val="22"/>
              </w:rPr>
              <w:t xml:space="preserve"> ) Não</w:t>
            </w:r>
          </w:p>
        </w:tc>
      </w:tr>
      <w:tr w:rsidR="00A90C06" w:rsidRPr="00D67D0B" w14:paraId="5F832FA1" w14:textId="77777777" w:rsidTr="00D67D0B">
        <w:trPr>
          <w:trHeight w:val="182"/>
        </w:trPr>
        <w:tc>
          <w:tcPr>
            <w:tcW w:w="4777" w:type="dxa"/>
          </w:tcPr>
          <w:p w14:paraId="1C9FAD05" w14:textId="77777777" w:rsidR="00A90C06" w:rsidRPr="00D67D0B" w:rsidRDefault="00EF0A8B">
            <w:pPr>
              <w:ind w:left="0" w:hanging="2"/>
              <w:jc w:val="center"/>
              <w:rPr>
                <w:b/>
                <w:sz w:val="22"/>
                <w:szCs w:val="22"/>
              </w:rPr>
            </w:pPr>
            <w:r w:rsidRPr="00D67D0B">
              <w:rPr>
                <w:b/>
                <w:sz w:val="22"/>
                <w:szCs w:val="22"/>
              </w:rPr>
              <w:t>SECRETARIA</w:t>
            </w:r>
          </w:p>
        </w:tc>
        <w:tc>
          <w:tcPr>
            <w:tcW w:w="4857" w:type="dxa"/>
          </w:tcPr>
          <w:p w14:paraId="34BD5C1A" w14:textId="77777777" w:rsidR="00A90C06" w:rsidRPr="00D67D0B" w:rsidRDefault="00EF0A8B">
            <w:pPr>
              <w:ind w:left="0" w:hanging="2"/>
              <w:jc w:val="center"/>
              <w:rPr>
                <w:b/>
                <w:sz w:val="22"/>
                <w:szCs w:val="22"/>
              </w:rPr>
            </w:pPr>
            <w:r w:rsidRPr="00D67D0B">
              <w:rPr>
                <w:b/>
                <w:sz w:val="22"/>
                <w:szCs w:val="22"/>
              </w:rPr>
              <w:t xml:space="preserve">ITEM: </w:t>
            </w:r>
          </w:p>
        </w:tc>
      </w:tr>
      <w:tr w:rsidR="00A90C06" w:rsidRPr="00D67D0B" w14:paraId="54D38CC9" w14:textId="77777777" w:rsidTr="00D67D0B">
        <w:trPr>
          <w:trHeight w:val="391"/>
        </w:trPr>
        <w:tc>
          <w:tcPr>
            <w:tcW w:w="4777" w:type="dxa"/>
          </w:tcPr>
          <w:p w14:paraId="060347CA" w14:textId="77777777" w:rsidR="00A90C06" w:rsidRPr="00D67D0B" w:rsidRDefault="00EF0A8B">
            <w:pPr>
              <w:ind w:left="0" w:hanging="2"/>
              <w:jc w:val="center"/>
              <w:rPr>
                <w:sz w:val="22"/>
                <w:szCs w:val="22"/>
              </w:rPr>
            </w:pPr>
            <w:r w:rsidRPr="00D67D0B">
              <w:rPr>
                <w:sz w:val="22"/>
                <w:szCs w:val="22"/>
              </w:rPr>
              <w:t xml:space="preserve">SAÚDE </w:t>
            </w:r>
          </w:p>
          <w:p w14:paraId="46E5CFB2" w14:textId="1FB386D9" w:rsidR="00A90C06" w:rsidRPr="00D67D0B" w:rsidRDefault="00A90C06">
            <w:pPr>
              <w:ind w:left="0" w:hanging="2"/>
              <w:jc w:val="center"/>
              <w:rPr>
                <w:color w:val="FF0000"/>
                <w:sz w:val="22"/>
                <w:szCs w:val="22"/>
              </w:rPr>
            </w:pPr>
          </w:p>
        </w:tc>
        <w:tc>
          <w:tcPr>
            <w:tcW w:w="4857" w:type="dxa"/>
          </w:tcPr>
          <w:p w14:paraId="795DCC28" w14:textId="5F4E8453" w:rsidR="00A90C06" w:rsidRPr="00D67D0B" w:rsidRDefault="00EF0A8B">
            <w:pPr>
              <w:ind w:left="0" w:firstLine="0"/>
              <w:jc w:val="both"/>
              <w:rPr>
                <w:rFonts w:eastAsia="Merriweather"/>
                <w:color w:val="000000" w:themeColor="text1"/>
                <w:sz w:val="22"/>
                <w:szCs w:val="22"/>
                <w:u w:val="single"/>
              </w:rPr>
            </w:pPr>
            <w:r w:rsidRPr="00D67D0B">
              <w:rPr>
                <w:sz w:val="22"/>
                <w:szCs w:val="22"/>
              </w:rPr>
              <w:t xml:space="preserve">                  </w:t>
            </w:r>
            <w:r w:rsidR="00435F62" w:rsidRPr="00D67D0B">
              <w:rPr>
                <w:sz w:val="22"/>
                <w:szCs w:val="22"/>
              </w:rPr>
              <w:t xml:space="preserve"> </w:t>
            </w:r>
            <w:r w:rsidR="00444286" w:rsidRPr="00D67D0B">
              <w:rPr>
                <w:rFonts w:eastAsia="Merriweather"/>
                <w:color w:val="000000" w:themeColor="text1"/>
                <w:sz w:val="22"/>
                <w:szCs w:val="22"/>
                <w:u w:val="single"/>
              </w:rPr>
              <w:t>SEQ. 1</w:t>
            </w:r>
            <w:r w:rsidR="00C71148">
              <w:rPr>
                <w:rFonts w:eastAsia="Merriweather"/>
                <w:color w:val="000000" w:themeColor="text1"/>
                <w:sz w:val="22"/>
                <w:szCs w:val="22"/>
                <w:u w:val="single"/>
              </w:rPr>
              <w:t>60</w:t>
            </w:r>
            <w:r w:rsidR="00444286" w:rsidRPr="00D67D0B">
              <w:rPr>
                <w:rFonts w:eastAsia="Merriweather"/>
                <w:color w:val="000000" w:themeColor="text1"/>
                <w:sz w:val="22"/>
                <w:szCs w:val="22"/>
                <w:u w:val="single"/>
              </w:rPr>
              <w:t>SA</w:t>
            </w:r>
          </w:p>
          <w:p w14:paraId="147E857B" w14:textId="3B70796D" w:rsidR="00A90C06" w:rsidRPr="00D67D0B" w:rsidRDefault="00444286" w:rsidP="00444286">
            <w:pPr>
              <w:ind w:left="0" w:firstLine="0"/>
              <w:jc w:val="both"/>
              <w:rPr>
                <w:rFonts w:eastAsia="Merriweather"/>
                <w:color w:val="000000" w:themeColor="text1"/>
                <w:sz w:val="22"/>
                <w:szCs w:val="22"/>
              </w:rPr>
            </w:pPr>
            <w:r w:rsidRPr="00D67D0B">
              <w:rPr>
                <w:rFonts w:eastAsia="Merriweather"/>
                <w:color w:val="000000" w:themeColor="text1"/>
                <w:sz w:val="22"/>
                <w:szCs w:val="22"/>
                <w:u w:val="single"/>
              </w:rPr>
              <w:t xml:space="preserve">                                   </w:t>
            </w:r>
          </w:p>
        </w:tc>
      </w:tr>
      <w:tr w:rsidR="00A90C06" w:rsidRPr="00D67D0B" w14:paraId="0E3BB708" w14:textId="77777777" w:rsidTr="002B6B86">
        <w:trPr>
          <w:trHeight w:val="1563"/>
        </w:trPr>
        <w:tc>
          <w:tcPr>
            <w:tcW w:w="9635" w:type="dxa"/>
            <w:gridSpan w:val="2"/>
          </w:tcPr>
          <w:p w14:paraId="0050E1E1" w14:textId="77777777" w:rsidR="00EF0A8B" w:rsidRPr="00D67D0B" w:rsidRDefault="00EF0A8B">
            <w:pPr>
              <w:ind w:left="0" w:hanging="2"/>
              <w:rPr>
                <w:sz w:val="22"/>
                <w:szCs w:val="22"/>
              </w:rPr>
            </w:pPr>
            <w:r w:rsidRPr="002B6B86">
              <w:rPr>
                <w:sz w:val="22"/>
                <w:szCs w:val="22"/>
              </w:rPr>
              <w:t>Créditos orçamentários</w:t>
            </w:r>
            <w:r w:rsidRPr="00D67D0B">
              <w:rPr>
                <w:sz w:val="22"/>
                <w:szCs w:val="22"/>
              </w:rPr>
              <w:t xml:space="preserve">: </w:t>
            </w:r>
          </w:p>
          <w:tbl>
            <w:tblPr>
              <w:tblStyle w:val="Tabelacomgrade"/>
              <w:tblW w:w="0" w:type="auto"/>
              <w:tblLayout w:type="fixed"/>
              <w:tblLook w:val="04A0" w:firstRow="1" w:lastRow="0" w:firstColumn="1" w:lastColumn="0" w:noHBand="0" w:noVBand="1"/>
            </w:tblPr>
            <w:tblGrid>
              <w:gridCol w:w="3114"/>
              <w:gridCol w:w="3297"/>
              <w:gridCol w:w="2977"/>
            </w:tblGrid>
            <w:tr w:rsidR="002B6B86" w:rsidRPr="0087514B" w14:paraId="32F32804" w14:textId="77777777" w:rsidTr="002B6B86">
              <w:trPr>
                <w:trHeight w:val="249"/>
              </w:trPr>
              <w:tc>
                <w:tcPr>
                  <w:tcW w:w="3114" w:type="dxa"/>
                  <w:tcBorders>
                    <w:top w:val="single" w:sz="4" w:space="0" w:color="auto"/>
                    <w:left w:val="single" w:sz="4" w:space="0" w:color="auto"/>
                    <w:bottom w:val="single" w:sz="4" w:space="0" w:color="auto"/>
                    <w:right w:val="single" w:sz="4" w:space="0" w:color="auto"/>
                  </w:tcBorders>
                  <w:hideMark/>
                </w:tcPr>
                <w:p w14:paraId="731D4B48" w14:textId="77777777" w:rsidR="002B6B86" w:rsidRPr="008F4ED7" w:rsidRDefault="002B6B86" w:rsidP="002B6B86">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DOTAÇÃO</w:t>
                  </w:r>
                </w:p>
              </w:tc>
              <w:tc>
                <w:tcPr>
                  <w:tcW w:w="3297" w:type="dxa"/>
                  <w:tcBorders>
                    <w:top w:val="single" w:sz="4" w:space="0" w:color="auto"/>
                    <w:left w:val="single" w:sz="4" w:space="0" w:color="auto"/>
                    <w:bottom w:val="single" w:sz="4" w:space="0" w:color="auto"/>
                    <w:right w:val="single" w:sz="4" w:space="0" w:color="auto"/>
                  </w:tcBorders>
                  <w:hideMark/>
                </w:tcPr>
                <w:p w14:paraId="45DDF8CD" w14:textId="77777777" w:rsidR="002B6B86" w:rsidRPr="008F4ED7" w:rsidRDefault="002B6B86" w:rsidP="002B6B86">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DESCRIÇÃO</w:t>
                  </w:r>
                </w:p>
              </w:tc>
              <w:tc>
                <w:tcPr>
                  <w:tcW w:w="2977" w:type="dxa"/>
                  <w:tcBorders>
                    <w:top w:val="single" w:sz="4" w:space="0" w:color="auto"/>
                    <w:left w:val="single" w:sz="4" w:space="0" w:color="auto"/>
                    <w:bottom w:val="single" w:sz="4" w:space="0" w:color="auto"/>
                    <w:right w:val="single" w:sz="4" w:space="0" w:color="auto"/>
                  </w:tcBorders>
                  <w:hideMark/>
                </w:tcPr>
                <w:p w14:paraId="6F9E9CD2" w14:textId="77777777" w:rsidR="002B6B86" w:rsidRPr="008F4ED7" w:rsidRDefault="002B6B86" w:rsidP="002B6B86">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RECURSO</w:t>
                  </w:r>
                </w:p>
              </w:tc>
            </w:tr>
            <w:tr w:rsidR="002B6B86" w:rsidRPr="0087514B" w14:paraId="6963F650" w14:textId="77777777" w:rsidTr="002B6B86">
              <w:trPr>
                <w:trHeight w:val="338"/>
              </w:trPr>
              <w:tc>
                <w:tcPr>
                  <w:tcW w:w="3114" w:type="dxa"/>
                  <w:tcBorders>
                    <w:top w:val="single" w:sz="4" w:space="0" w:color="auto"/>
                    <w:left w:val="single" w:sz="4" w:space="0" w:color="auto"/>
                    <w:bottom w:val="single" w:sz="4" w:space="0" w:color="auto"/>
                    <w:right w:val="single" w:sz="4" w:space="0" w:color="auto"/>
                  </w:tcBorders>
                </w:tcPr>
                <w:p w14:paraId="3552E185" w14:textId="77777777" w:rsidR="002B6B86" w:rsidRPr="008F4ED7" w:rsidRDefault="002B6B86" w:rsidP="002B6B86">
                  <w:pPr>
                    <w:tabs>
                      <w:tab w:val="left" w:pos="284"/>
                      <w:tab w:val="left" w:pos="426"/>
                    </w:tabs>
                    <w:ind w:firstLine="0"/>
                    <w:jc w:val="both"/>
                    <w:rPr>
                      <w:rFonts w:eastAsia="Merriweather"/>
                      <w:color w:val="000000" w:themeColor="text1"/>
                      <w:sz w:val="16"/>
                      <w:szCs w:val="16"/>
                    </w:rPr>
                  </w:pPr>
                  <w:r w:rsidRPr="00073EE1">
                    <w:rPr>
                      <w:rFonts w:eastAsia="Merriweather"/>
                      <w:color w:val="000000" w:themeColor="text1"/>
                      <w:sz w:val="16"/>
                      <w:szCs w:val="16"/>
                    </w:rPr>
                    <w:t xml:space="preserve">393 </w:t>
                  </w:r>
                  <w:r>
                    <w:rPr>
                      <w:rFonts w:eastAsia="Merriweather"/>
                      <w:color w:val="000000" w:themeColor="text1"/>
                      <w:sz w:val="16"/>
                      <w:szCs w:val="16"/>
                    </w:rPr>
                    <w:t>-</w:t>
                  </w:r>
                  <w:r w:rsidRPr="00073EE1">
                    <w:rPr>
                      <w:rFonts w:eastAsia="Merriweather"/>
                      <w:color w:val="000000" w:themeColor="text1"/>
                      <w:sz w:val="16"/>
                      <w:szCs w:val="16"/>
                    </w:rPr>
                    <w:t>11.006.10.301.1001.6083.4.4.90.52.00</w:t>
                  </w:r>
                </w:p>
              </w:tc>
              <w:tc>
                <w:tcPr>
                  <w:tcW w:w="3297" w:type="dxa"/>
                  <w:tcBorders>
                    <w:top w:val="single" w:sz="4" w:space="0" w:color="auto"/>
                    <w:left w:val="single" w:sz="4" w:space="0" w:color="auto"/>
                    <w:bottom w:val="single" w:sz="4" w:space="0" w:color="auto"/>
                    <w:right w:val="single" w:sz="4" w:space="0" w:color="auto"/>
                  </w:tcBorders>
                </w:tcPr>
                <w:p w14:paraId="47A26A68" w14:textId="77777777" w:rsidR="002B6B86" w:rsidRPr="008F4ED7" w:rsidRDefault="002B6B86" w:rsidP="002B6B86">
                  <w:pPr>
                    <w:tabs>
                      <w:tab w:val="left" w:pos="284"/>
                      <w:tab w:val="left" w:pos="426"/>
                    </w:tabs>
                    <w:ind w:firstLine="0"/>
                    <w:jc w:val="both"/>
                    <w:rPr>
                      <w:rFonts w:eastAsia="Merriweather"/>
                      <w:color w:val="000000" w:themeColor="text1"/>
                      <w:sz w:val="16"/>
                      <w:szCs w:val="16"/>
                    </w:rPr>
                  </w:pPr>
                  <w:r w:rsidRPr="00073EE1">
                    <w:rPr>
                      <w:rFonts w:eastAsia="Merriweather"/>
                      <w:color w:val="000000" w:themeColor="text1"/>
                      <w:sz w:val="16"/>
                      <w:szCs w:val="16"/>
                    </w:rPr>
                    <w:t>MANUTENÇÃO DA ATENÇÃO BÁSICA</w:t>
                  </w:r>
                </w:p>
              </w:tc>
              <w:tc>
                <w:tcPr>
                  <w:tcW w:w="2977" w:type="dxa"/>
                  <w:tcBorders>
                    <w:top w:val="single" w:sz="4" w:space="0" w:color="auto"/>
                    <w:left w:val="single" w:sz="4" w:space="0" w:color="auto"/>
                    <w:bottom w:val="single" w:sz="4" w:space="0" w:color="auto"/>
                    <w:right w:val="single" w:sz="4" w:space="0" w:color="auto"/>
                  </w:tcBorders>
                </w:tcPr>
                <w:p w14:paraId="3CD8EF5F" w14:textId="77777777" w:rsidR="002B6B86" w:rsidRPr="008F4ED7" w:rsidRDefault="002B6B86" w:rsidP="002B6B86">
                  <w:pPr>
                    <w:tabs>
                      <w:tab w:val="left" w:pos="284"/>
                      <w:tab w:val="left" w:pos="426"/>
                    </w:tabs>
                    <w:ind w:firstLine="0"/>
                    <w:jc w:val="both"/>
                    <w:rPr>
                      <w:rFonts w:eastAsia="Merriweather"/>
                      <w:color w:val="000000" w:themeColor="text1"/>
                      <w:sz w:val="16"/>
                      <w:szCs w:val="16"/>
                    </w:rPr>
                  </w:pPr>
                  <w:r w:rsidRPr="00073EE1">
                    <w:rPr>
                      <w:rFonts w:eastAsia="Merriweather"/>
                      <w:color w:val="000000" w:themeColor="text1"/>
                      <w:sz w:val="16"/>
                      <w:szCs w:val="16"/>
                    </w:rPr>
                    <w:t>00303/00303.01.02. 00.00.1.500.1002</w:t>
                  </w:r>
                </w:p>
              </w:tc>
            </w:tr>
          </w:tbl>
          <w:p w14:paraId="1840EFC9" w14:textId="77777777" w:rsidR="00A90C06" w:rsidRPr="00D67D0B" w:rsidRDefault="00A90C06" w:rsidP="00006A36">
            <w:pPr>
              <w:ind w:left="0" w:firstLine="0"/>
              <w:rPr>
                <w:sz w:val="22"/>
                <w:szCs w:val="22"/>
              </w:rPr>
            </w:pPr>
          </w:p>
        </w:tc>
      </w:tr>
      <w:tr w:rsidR="00A90C06" w:rsidRPr="00D67D0B" w14:paraId="6563E2C2" w14:textId="77777777" w:rsidTr="00D67D0B">
        <w:trPr>
          <w:trHeight w:val="56"/>
        </w:trPr>
        <w:tc>
          <w:tcPr>
            <w:tcW w:w="9635" w:type="dxa"/>
            <w:gridSpan w:val="2"/>
          </w:tcPr>
          <w:p w14:paraId="23E96C8C" w14:textId="77777777" w:rsidR="00A90C06" w:rsidRPr="00D67D0B" w:rsidRDefault="00EF0A8B">
            <w:pPr>
              <w:ind w:left="0" w:hanging="2"/>
              <w:rPr>
                <w:sz w:val="22"/>
                <w:szCs w:val="22"/>
              </w:rPr>
            </w:pPr>
            <w:r w:rsidRPr="00D67D0B">
              <w:rPr>
                <w:sz w:val="22"/>
                <w:szCs w:val="22"/>
              </w:rPr>
              <w:t xml:space="preserve">Em conformidade com as normas constantes dos </w:t>
            </w:r>
            <w:proofErr w:type="spellStart"/>
            <w:r w:rsidRPr="00D67D0B">
              <w:rPr>
                <w:sz w:val="22"/>
                <w:szCs w:val="22"/>
              </w:rPr>
              <w:t>arts</w:t>
            </w:r>
            <w:proofErr w:type="spellEnd"/>
            <w:r w:rsidRPr="00D67D0B">
              <w:rPr>
                <w:sz w:val="22"/>
                <w:szCs w:val="22"/>
              </w:rPr>
              <w:t>. 16 e 17 da Lei Complementar n° 101, de 04 de maio de 2000 - Lei de Responsabilidade Fiscal, apresente contratação enquadra-se em:</w:t>
            </w:r>
          </w:p>
          <w:tbl>
            <w:tblPr>
              <w:tblStyle w:val="Tabelacomgrade"/>
              <w:tblW w:w="8816" w:type="dxa"/>
              <w:tblLayout w:type="fixed"/>
              <w:tblLook w:val="04A0" w:firstRow="1" w:lastRow="0" w:firstColumn="1" w:lastColumn="0" w:noHBand="0" w:noVBand="1"/>
            </w:tblPr>
            <w:tblGrid>
              <w:gridCol w:w="3677"/>
              <w:gridCol w:w="1938"/>
              <w:gridCol w:w="3201"/>
            </w:tblGrid>
            <w:tr w:rsidR="00A90C06" w:rsidRPr="00D67D0B" w14:paraId="40E897B0" w14:textId="77777777" w:rsidTr="00D67D0B">
              <w:trPr>
                <w:trHeight w:val="210"/>
              </w:trPr>
              <w:tc>
                <w:tcPr>
                  <w:tcW w:w="3677" w:type="dxa"/>
                  <w:tcBorders>
                    <w:top w:val="nil"/>
                    <w:left w:val="nil"/>
                    <w:bottom w:val="nil"/>
                    <w:right w:val="nil"/>
                  </w:tcBorders>
                </w:tcPr>
                <w:p w14:paraId="4CF60B01" w14:textId="77777777" w:rsidR="00A90C06" w:rsidRPr="00D67D0B" w:rsidRDefault="00EF0A8B">
                  <w:pPr>
                    <w:spacing w:line="240" w:lineRule="auto"/>
                    <w:ind w:left="0" w:hanging="2"/>
                    <w:rPr>
                      <w:sz w:val="22"/>
                      <w:szCs w:val="22"/>
                    </w:rPr>
                  </w:pPr>
                  <w:r w:rsidRPr="00D67D0B">
                    <w:rPr>
                      <w:sz w:val="22"/>
                      <w:szCs w:val="22"/>
                    </w:rPr>
                    <w:t>Criação ação de governo</w:t>
                  </w:r>
                </w:p>
              </w:tc>
              <w:tc>
                <w:tcPr>
                  <w:tcW w:w="1938" w:type="dxa"/>
                  <w:tcBorders>
                    <w:top w:val="nil"/>
                    <w:left w:val="nil"/>
                    <w:bottom w:val="nil"/>
                    <w:right w:val="nil"/>
                  </w:tcBorders>
                </w:tcPr>
                <w:p w14:paraId="1610FE88" w14:textId="77777777" w:rsidR="00A90C06" w:rsidRPr="00D67D0B" w:rsidRDefault="00EF0A8B">
                  <w:pPr>
                    <w:spacing w:line="240" w:lineRule="auto"/>
                    <w:ind w:left="0" w:hanging="2"/>
                    <w:rPr>
                      <w:sz w:val="22"/>
                      <w:szCs w:val="22"/>
                    </w:rPr>
                  </w:pPr>
                  <w:proofErr w:type="gramStart"/>
                  <w:r w:rsidRPr="00D67D0B">
                    <w:rPr>
                      <w:sz w:val="22"/>
                      <w:szCs w:val="22"/>
                    </w:rPr>
                    <w:t xml:space="preserve">(  </w:t>
                  </w:r>
                  <w:proofErr w:type="gramEnd"/>
                  <w:r w:rsidRPr="00D67D0B">
                    <w:rPr>
                      <w:sz w:val="22"/>
                      <w:szCs w:val="22"/>
                    </w:rPr>
                    <w:t xml:space="preserve"> ) Sim</w:t>
                  </w:r>
                </w:p>
              </w:tc>
              <w:tc>
                <w:tcPr>
                  <w:tcW w:w="3201" w:type="dxa"/>
                  <w:tcBorders>
                    <w:top w:val="nil"/>
                    <w:left w:val="nil"/>
                    <w:bottom w:val="nil"/>
                    <w:right w:val="nil"/>
                  </w:tcBorders>
                </w:tcPr>
                <w:p w14:paraId="250160BA" w14:textId="12333278"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51F72EF" w14:textId="77777777" w:rsidTr="00D67D0B">
              <w:trPr>
                <w:trHeight w:val="213"/>
              </w:trPr>
              <w:tc>
                <w:tcPr>
                  <w:tcW w:w="3677" w:type="dxa"/>
                  <w:tcBorders>
                    <w:top w:val="nil"/>
                    <w:left w:val="nil"/>
                    <w:bottom w:val="nil"/>
                    <w:right w:val="nil"/>
                  </w:tcBorders>
                </w:tcPr>
                <w:p w14:paraId="361005CB" w14:textId="77777777" w:rsidR="00A90C06" w:rsidRPr="00D67D0B" w:rsidRDefault="00EF0A8B">
                  <w:pPr>
                    <w:spacing w:line="240" w:lineRule="auto"/>
                    <w:ind w:left="0" w:hanging="2"/>
                    <w:rPr>
                      <w:sz w:val="22"/>
                      <w:szCs w:val="22"/>
                    </w:rPr>
                  </w:pPr>
                  <w:r w:rsidRPr="00D67D0B">
                    <w:rPr>
                      <w:sz w:val="22"/>
                      <w:szCs w:val="22"/>
                    </w:rPr>
                    <w:t>Expansão ação de governo</w:t>
                  </w:r>
                </w:p>
              </w:tc>
              <w:tc>
                <w:tcPr>
                  <w:tcW w:w="1938" w:type="dxa"/>
                  <w:tcBorders>
                    <w:top w:val="nil"/>
                    <w:left w:val="nil"/>
                    <w:bottom w:val="nil"/>
                    <w:right w:val="nil"/>
                  </w:tcBorders>
                </w:tcPr>
                <w:p w14:paraId="1FBB01D5" w14:textId="77777777" w:rsidR="00A90C06" w:rsidRPr="00D67D0B" w:rsidRDefault="00EF0A8B">
                  <w:pPr>
                    <w:spacing w:line="240" w:lineRule="auto"/>
                    <w:ind w:left="0" w:hanging="2"/>
                    <w:rPr>
                      <w:sz w:val="22"/>
                      <w:szCs w:val="22"/>
                    </w:rPr>
                  </w:pPr>
                  <w:proofErr w:type="gramStart"/>
                  <w:r w:rsidRPr="00D67D0B">
                    <w:rPr>
                      <w:sz w:val="22"/>
                      <w:szCs w:val="22"/>
                    </w:rPr>
                    <w:t xml:space="preserve">(  </w:t>
                  </w:r>
                  <w:proofErr w:type="gramEnd"/>
                  <w:r w:rsidRPr="00D67D0B">
                    <w:rPr>
                      <w:sz w:val="22"/>
                      <w:szCs w:val="22"/>
                    </w:rPr>
                    <w:t xml:space="preserve"> ) Sim</w:t>
                  </w:r>
                </w:p>
              </w:tc>
              <w:tc>
                <w:tcPr>
                  <w:tcW w:w="3201" w:type="dxa"/>
                  <w:tcBorders>
                    <w:top w:val="nil"/>
                    <w:left w:val="nil"/>
                    <w:bottom w:val="nil"/>
                    <w:right w:val="nil"/>
                  </w:tcBorders>
                </w:tcPr>
                <w:p w14:paraId="64420DFC" w14:textId="5123D46C"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DEC321C" w14:textId="77777777" w:rsidTr="00D67D0B">
              <w:trPr>
                <w:trHeight w:val="60"/>
              </w:trPr>
              <w:tc>
                <w:tcPr>
                  <w:tcW w:w="3677" w:type="dxa"/>
                  <w:tcBorders>
                    <w:top w:val="nil"/>
                    <w:left w:val="nil"/>
                    <w:bottom w:val="nil"/>
                    <w:right w:val="nil"/>
                  </w:tcBorders>
                </w:tcPr>
                <w:p w14:paraId="3289145D" w14:textId="77777777" w:rsidR="00A90C06" w:rsidRPr="00D67D0B" w:rsidRDefault="00EF0A8B">
                  <w:pPr>
                    <w:spacing w:line="240" w:lineRule="auto"/>
                    <w:ind w:left="0" w:hanging="2"/>
                    <w:rPr>
                      <w:sz w:val="22"/>
                      <w:szCs w:val="22"/>
                    </w:rPr>
                  </w:pPr>
                  <w:r w:rsidRPr="00D67D0B">
                    <w:rPr>
                      <w:sz w:val="22"/>
                      <w:szCs w:val="22"/>
                    </w:rPr>
                    <w:t>Aperfeiçoamento ação de governo</w:t>
                  </w:r>
                </w:p>
              </w:tc>
              <w:tc>
                <w:tcPr>
                  <w:tcW w:w="1938" w:type="dxa"/>
                  <w:tcBorders>
                    <w:top w:val="nil"/>
                    <w:left w:val="nil"/>
                    <w:bottom w:val="nil"/>
                    <w:right w:val="nil"/>
                  </w:tcBorders>
                </w:tcPr>
                <w:p w14:paraId="4FDF0FF2" w14:textId="77777777" w:rsidR="00A90C06" w:rsidRPr="00D67D0B" w:rsidRDefault="00EF0A8B">
                  <w:pPr>
                    <w:spacing w:line="240" w:lineRule="auto"/>
                    <w:ind w:left="0" w:hanging="2"/>
                    <w:rPr>
                      <w:sz w:val="22"/>
                      <w:szCs w:val="22"/>
                    </w:rPr>
                  </w:pPr>
                  <w:proofErr w:type="gramStart"/>
                  <w:r w:rsidRPr="00D67D0B">
                    <w:rPr>
                      <w:sz w:val="22"/>
                      <w:szCs w:val="22"/>
                    </w:rPr>
                    <w:t xml:space="preserve">(  </w:t>
                  </w:r>
                  <w:proofErr w:type="gramEnd"/>
                  <w:r w:rsidRPr="00D67D0B">
                    <w:rPr>
                      <w:sz w:val="22"/>
                      <w:szCs w:val="22"/>
                    </w:rPr>
                    <w:t xml:space="preserve"> ) Sim</w:t>
                  </w:r>
                </w:p>
              </w:tc>
              <w:tc>
                <w:tcPr>
                  <w:tcW w:w="3201" w:type="dxa"/>
                  <w:tcBorders>
                    <w:top w:val="nil"/>
                    <w:left w:val="nil"/>
                    <w:bottom w:val="nil"/>
                    <w:right w:val="nil"/>
                  </w:tcBorders>
                </w:tcPr>
                <w:p w14:paraId="3B73A0CA" w14:textId="6699213A"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bl>
          <w:p w14:paraId="494B3603" w14:textId="77777777" w:rsidR="00A90C06" w:rsidRPr="00D67D0B" w:rsidRDefault="00A90C06">
            <w:pPr>
              <w:ind w:left="0" w:hanging="2"/>
              <w:rPr>
                <w:sz w:val="22"/>
                <w:szCs w:val="22"/>
              </w:rPr>
            </w:pPr>
          </w:p>
        </w:tc>
      </w:tr>
    </w:tbl>
    <w:p w14:paraId="43FF2C3B" w14:textId="77777777" w:rsidR="00A90C06" w:rsidRPr="00D67D0B" w:rsidRDefault="00A90C06">
      <w:pPr>
        <w:tabs>
          <w:tab w:val="left" w:pos="567"/>
        </w:tabs>
        <w:ind w:left="-2" w:firstLine="0"/>
        <w:jc w:val="both"/>
        <w:rPr>
          <w:sz w:val="22"/>
          <w:szCs w:val="22"/>
        </w:rPr>
      </w:pPr>
    </w:p>
    <w:p w14:paraId="2F50A1A9" w14:textId="77777777" w:rsidR="00A90C06" w:rsidRPr="00D67D0B" w:rsidRDefault="00A90C06">
      <w:pPr>
        <w:ind w:left="-2" w:firstLine="0"/>
        <w:rPr>
          <w:b/>
          <w:sz w:val="22"/>
          <w:szCs w:val="22"/>
        </w:rPr>
      </w:pPr>
    </w:p>
    <w:p w14:paraId="43569C26" w14:textId="23408F63" w:rsidR="00A90C06" w:rsidRPr="00D67D0B" w:rsidRDefault="00EF0A8B">
      <w:pPr>
        <w:pStyle w:val="PargrafodaLista"/>
        <w:numPr>
          <w:ilvl w:val="0"/>
          <w:numId w:val="1"/>
        </w:numPr>
        <w:ind w:left="426" w:hanging="426"/>
        <w:jc w:val="both"/>
        <w:rPr>
          <w:b/>
          <w:sz w:val="22"/>
          <w:szCs w:val="22"/>
        </w:rPr>
      </w:pPr>
      <w:r w:rsidRPr="00D67D0B">
        <w:rPr>
          <w:b/>
          <w:sz w:val="22"/>
          <w:szCs w:val="22"/>
        </w:rPr>
        <w:t xml:space="preserve">Descrição dos requisitos </w:t>
      </w:r>
      <w:proofErr w:type="gramStart"/>
      <w:r w:rsidRPr="00D67D0B">
        <w:rPr>
          <w:b/>
          <w:sz w:val="22"/>
          <w:szCs w:val="22"/>
        </w:rPr>
        <w:t>d</w:t>
      </w:r>
      <w:r w:rsidR="007770FE" w:rsidRPr="00D67D0B">
        <w:rPr>
          <w:b/>
          <w:sz w:val="22"/>
          <w:szCs w:val="22"/>
        </w:rPr>
        <w:t>a</w:t>
      </w:r>
      <w:r w:rsidRPr="00D67D0B">
        <w:rPr>
          <w:b/>
          <w:sz w:val="22"/>
          <w:szCs w:val="22"/>
        </w:rPr>
        <w:t xml:space="preserve"> potencial</w:t>
      </w:r>
      <w:proofErr w:type="gramEnd"/>
      <w:r w:rsidRPr="00D67D0B">
        <w:rPr>
          <w:b/>
          <w:sz w:val="22"/>
          <w:szCs w:val="22"/>
        </w:rPr>
        <w:t xml:space="preserve"> contratação (artigo 15, §1º, III, do Decreto nº 3.537/2023):</w:t>
      </w:r>
    </w:p>
    <w:p w14:paraId="639CBE89" w14:textId="04C30DF2" w:rsidR="00A90C06" w:rsidRPr="00D67D0B" w:rsidRDefault="001823B1" w:rsidP="00006A36">
      <w:pPr>
        <w:suppressAutoHyphens w:val="0"/>
        <w:spacing w:line="240" w:lineRule="auto"/>
        <w:ind w:left="0" w:firstLine="0"/>
        <w:jc w:val="both"/>
        <w:outlineLvl w:val="9"/>
        <w:rPr>
          <w:sz w:val="22"/>
          <w:szCs w:val="22"/>
        </w:rPr>
      </w:pPr>
      <w:r w:rsidRPr="00D67D0B">
        <w:rPr>
          <w:b/>
          <w:sz w:val="22"/>
          <w:szCs w:val="22"/>
        </w:rPr>
        <w:t>3</w:t>
      </w:r>
      <w:r w:rsidR="008409F8" w:rsidRPr="00D67D0B">
        <w:rPr>
          <w:b/>
          <w:sz w:val="22"/>
          <w:szCs w:val="22"/>
        </w:rPr>
        <w:t xml:space="preserve">.1 </w:t>
      </w:r>
      <w:r w:rsidR="00EF0A8B" w:rsidRPr="00D67D0B">
        <w:rPr>
          <w:b/>
          <w:sz w:val="22"/>
          <w:szCs w:val="22"/>
        </w:rPr>
        <w:t xml:space="preserve">DO OBJETO: </w:t>
      </w:r>
      <w:r w:rsidR="002E249A" w:rsidRPr="002E249A">
        <w:rPr>
          <w:sz w:val="22"/>
          <w:szCs w:val="22"/>
        </w:rPr>
        <w:t>AQUISIÇÃO DE DERMATOSCÓPIOS PARA ATENDIMENTOS AOS USUÁ-RIOS DAS UNIDADES BÁSICAS DE SAÚDE DO MUNICÍPIO DE BANDEIRANTES</w:t>
      </w:r>
      <w:r w:rsidR="00003374" w:rsidRPr="00D67D0B">
        <w:rPr>
          <w:sz w:val="22"/>
          <w:szCs w:val="22"/>
        </w:rPr>
        <w:t>.</w:t>
      </w:r>
    </w:p>
    <w:p w14:paraId="0F4688BB" w14:textId="27069997" w:rsidR="00A90C06" w:rsidRPr="00D67D0B" w:rsidRDefault="001823B1" w:rsidP="00006A36">
      <w:pPr>
        <w:ind w:firstLine="0"/>
        <w:jc w:val="both"/>
        <w:rPr>
          <w:sz w:val="22"/>
          <w:szCs w:val="22"/>
        </w:rPr>
      </w:pPr>
      <w:r w:rsidRPr="00D67D0B">
        <w:rPr>
          <w:b/>
          <w:sz w:val="22"/>
          <w:szCs w:val="22"/>
        </w:rPr>
        <w:t>3</w:t>
      </w:r>
      <w:r w:rsidR="00EF0A8B" w:rsidRPr="00D67D0B">
        <w:rPr>
          <w:b/>
          <w:sz w:val="22"/>
          <w:szCs w:val="22"/>
        </w:rPr>
        <w:t xml:space="preserve">.2. NATUREZA DO SERVIÇO: </w:t>
      </w:r>
      <w:r w:rsidR="00003374" w:rsidRPr="00D67D0B">
        <w:rPr>
          <w:sz w:val="22"/>
          <w:szCs w:val="22"/>
        </w:rPr>
        <w:t>Material Permanente.</w:t>
      </w:r>
    </w:p>
    <w:p w14:paraId="1FF8242F" w14:textId="7DA09E0F" w:rsidR="00A90C06" w:rsidRPr="00D67D0B" w:rsidRDefault="001823B1" w:rsidP="00006A36">
      <w:pPr>
        <w:ind w:firstLine="0"/>
        <w:jc w:val="both"/>
        <w:rPr>
          <w:sz w:val="22"/>
          <w:szCs w:val="22"/>
        </w:rPr>
      </w:pPr>
      <w:r w:rsidRPr="00D67D0B">
        <w:rPr>
          <w:b/>
          <w:sz w:val="22"/>
          <w:szCs w:val="22"/>
        </w:rPr>
        <w:t>3</w:t>
      </w:r>
      <w:r w:rsidR="00EF0A8B" w:rsidRPr="00D67D0B">
        <w:rPr>
          <w:b/>
          <w:sz w:val="22"/>
          <w:szCs w:val="22"/>
        </w:rPr>
        <w:t xml:space="preserve">.3. LEGISLAÇÃO APLICAVEL CONTRATAÇÃO: </w:t>
      </w:r>
      <w:r w:rsidR="00EF0A8B" w:rsidRPr="00D67D0B">
        <w:rPr>
          <w:sz w:val="22"/>
          <w:szCs w:val="22"/>
        </w:rPr>
        <w:t>A contratação para a aquisição deverá obedecer, no que couber:</w:t>
      </w:r>
    </w:p>
    <w:p w14:paraId="0D90E609" w14:textId="4E41789A"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.1. Lei 14.133/21, de 01 de abril de 2021 e suas alterações.</w:t>
      </w:r>
    </w:p>
    <w:p w14:paraId="0AD59B46" w14:textId="1C93141D"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.2. Decreto Municipal nº 3.537/2023.</w:t>
      </w:r>
    </w:p>
    <w:p w14:paraId="3FB28227" w14:textId="6D58C5D0"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.3. Lei nº 8.078, de 1990 - Código de Defesa do Consumidor.</w:t>
      </w:r>
    </w:p>
    <w:p w14:paraId="3E37F513" w14:textId="67B2DD43" w:rsidR="00A90C06" w:rsidRPr="00D67D0B" w:rsidRDefault="001823B1" w:rsidP="00006A36">
      <w:pPr>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.4. Lei Complementar nº 123/2006, com alterações da Lei Complementar nº 147/2014.</w:t>
      </w:r>
    </w:p>
    <w:p w14:paraId="03C1AAC1" w14:textId="359E2649" w:rsidR="00A90C06" w:rsidRPr="00D67D0B" w:rsidRDefault="001823B1" w:rsidP="00006A36">
      <w:pPr>
        <w:ind w:firstLine="0"/>
        <w:jc w:val="both"/>
        <w:rPr>
          <w:b/>
          <w:sz w:val="22"/>
          <w:szCs w:val="22"/>
        </w:rPr>
      </w:pPr>
      <w:r w:rsidRPr="00D67D0B">
        <w:rPr>
          <w:b/>
          <w:sz w:val="22"/>
          <w:szCs w:val="22"/>
        </w:rPr>
        <w:t>3</w:t>
      </w:r>
      <w:r w:rsidR="00EF0A8B" w:rsidRPr="00D67D0B">
        <w:rPr>
          <w:b/>
          <w:sz w:val="22"/>
          <w:szCs w:val="22"/>
        </w:rPr>
        <w:t>.4. PADR</w:t>
      </w:r>
      <w:r w:rsidR="002508D7" w:rsidRPr="00D67D0B">
        <w:rPr>
          <w:b/>
          <w:sz w:val="22"/>
          <w:szCs w:val="22"/>
        </w:rPr>
        <w:t>Õ</w:t>
      </w:r>
      <w:r w:rsidR="00EF0A8B" w:rsidRPr="00D67D0B">
        <w:rPr>
          <w:b/>
          <w:sz w:val="22"/>
          <w:szCs w:val="22"/>
        </w:rPr>
        <w:t>ES M</w:t>
      </w:r>
      <w:r w:rsidR="00E35B87" w:rsidRPr="00D67D0B">
        <w:rPr>
          <w:b/>
          <w:sz w:val="22"/>
          <w:szCs w:val="22"/>
        </w:rPr>
        <w:t>Í</w:t>
      </w:r>
      <w:r w:rsidR="00EF0A8B" w:rsidRPr="00D67D0B">
        <w:rPr>
          <w:b/>
          <w:sz w:val="22"/>
          <w:szCs w:val="22"/>
        </w:rPr>
        <w:t xml:space="preserve">NIMOS DE QUALIDADE E DESEMPENHO:  </w:t>
      </w:r>
    </w:p>
    <w:p w14:paraId="58DB25BC" w14:textId="37834357" w:rsidR="00D67D0B" w:rsidRPr="00D67D0B" w:rsidRDefault="00D67D0B" w:rsidP="00006A36">
      <w:pPr>
        <w:ind w:firstLine="0"/>
        <w:jc w:val="both"/>
        <w:rPr>
          <w:sz w:val="22"/>
          <w:szCs w:val="22"/>
        </w:rPr>
      </w:pPr>
      <w:r>
        <w:rPr>
          <w:sz w:val="22"/>
          <w:szCs w:val="22"/>
        </w:rPr>
        <w:t>3</w:t>
      </w:r>
      <w:r w:rsidRPr="00D67D0B">
        <w:rPr>
          <w:sz w:val="22"/>
          <w:szCs w:val="22"/>
        </w:rPr>
        <w:t>.4.1. Para garantir que as aquisições atinjam a eficácia e segurança dos produtos durante todo o seu ciclo de vida é importante abordar os padrões mínimos de qualidade e desempenho. Esta abordagem garante que a descrição e especificação dos produtos sejam claras, detalhadas e alinhadas com os padrões de qualidade necessários para atender às necessidades de forma eficaz e segura. Aqui estão os padrões mínimos que a empresa deverá possuir:</w:t>
      </w:r>
    </w:p>
    <w:p w14:paraId="23B5B836" w14:textId="77777777" w:rsidR="00981B05" w:rsidRPr="00981B05" w:rsidRDefault="00D67D0B" w:rsidP="00981B05">
      <w:pPr>
        <w:ind w:firstLine="0"/>
        <w:jc w:val="both"/>
        <w:rPr>
          <w:sz w:val="22"/>
          <w:szCs w:val="22"/>
        </w:rPr>
      </w:pPr>
      <w:r>
        <w:rPr>
          <w:sz w:val="22"/>
          <w:szCs w:val="22"/>
        </w:rPr>
        <w:lastRenderedPageBreak/>
        <w:t>3</w:t>
      </w:r>
      <w:r w:rsidRPr="00D67D0B">
        <w:rPr>
          <w:sz w:val="22"/>
          <w:szCs w:val="22"/>
        </w:rPr>
        <w:t xml:space="preserve">.4.2. </w:t>
      </w:r>
      <w:r w:rsidR="00981B05" w:rsidRPr="00981B05">
        <w:rPr>
          <w:sz w:val="22"/>
          <w:szCs w:val="22"/>
        </w:rPr>
        <w:t>Kit Dermatoscópio</w:t>
      </w:r>
    </w:p>
    <w:p w14:paraId="0D68AF76" w14:textId="77777777" w:rsidR="00981B05" w:rsidRPr="00981B05" w:rsidRDefault="00981B05" w:rsidP="00981B05">
      <w:pPr>
        <w:ind w:firstLine="0"/>
        <w:jc w:val="both"/>
        <w:rPr>
          <w:b/>
          <w:bCs/>
          <w:sz w:val="22"/>
          <w:szCs w:val="22"/>
        </w:rPr>
      </w:pPr>
      <w:r w:rsidRPr="00981B05">
        <w:rPr>
          <w:b/>
          <w:bCs/>
          <w:sz w:val="22"/>
          <w:szCs w:val="22"/>
        </w:rPr>
        <w:t>Padrões Mínimos de Qualidade e Desempenho:</w:t>
      </w:r>
    </w:p>
    <w:p w14:paraId="059ADC87" w14:textId="7FC18EBF" w:rsidR="00981B05" w:rsidRPr="00981B05" w:rsidRDefault="00981B05" w:rsidP="00981B05">
      <w:pPr>
        <w:ind w:firstLine="0"/>
        <w:jc w:val="both"/>
        <w:rPr>
          <w:sz w:val="22"/>
          <w:szCs w:val="22"/>
        </w:rPr>
      </w:pPr>
      <w:r w:rsidRPr="00981B05">
        <w:rPr>
          <w:sz w:val="22"/>
          <w:szCs w:val="22"/>
        </w:rPr>
        <w:t>Certificações:</w:t>
      </w:r>
      <w:r>
        <w:rPr>
          <w:sz w:val="22"/>
          <w:szCs w:val="22"/>
        </w:rPr>
        <w:t xml:space="preserve"> </w:t>
      </w:r>
      <w:r w:rsidRPr="00981B05">
        <w:rPr>
          <w:sz w:val="22"/>
          <w:szCs w:val="22"/>
        </w:rPr>
        <w:t>O kit deve atender às normas da ANVISA e possuir certificação de qualidade ISO 13485, garantindo que os produtos sejam seguros e eficazes.</w:t>
      </w:r>
    </w:p>
    <w:p w14:paraId="2F664F13" w14:textId="4D6B7672" w:rsidR="00981B05" w:rsidRPr="00981B05" w:rsidRDefault="00981B05" w:rsidP="00981B05">
      <w:pPr>
        <w:ind w:firstLine="0"/>
        <w:jc w:val="both"/>
        <w:rPr>
          <w:sz w:val="22"/>
          <w:szCs w:val="22"/>
        </w:rPr>
      </w:pPr>
      <w:r w:rsidRPr="00981B05">
        <w:rPr>
          <w:sz w:val="22"/>
          <w:szCs w:val="22"/>
        </w:rPr>
        <w:t>Câmera Fotográfica Digital:</w:t>
      </w:r>
      <w:r>
        <w:rPr>
          <w:sz w:val="22"/>
          <w:szCs w:val="22"/>
        </w:rPr>
        <w:t xml:space="preserve"> </w:t>
      </w:r>
      <w:r w:rsidRPr="00981B05">
        <w:rPr>
          <w:sz w:val="22"/>
          <w:szCs w:val="22"/>
        </w:rPr>
        <w:t>Resolução: Mínimo de 10 Megapixels, garantindo imagens nítidas e detalhadas.</w:t>
      </w:r>
    </w:p>
    <w:p w14:paraId="02F46AB1" w14:textId="77777777" w:rsidR="00981B05" w:rsidRPr="00981B05" w:rsidRDefault="00981B05" w:rsidP="00981B05">
      <w:pPr>
        <w:ind w:firstLine="0"/>
        <w:jc w:val="both"/>
        <w:rPr>
          <w:sz w:val="22"/>
          <w:szCs w:val="22"/>
        </w:rPr>
      </w:pPr>
      <w:r w:rsidRPr="00981B05">
        <w:rPr>
          <w:sz w:val="22"/>
          <w:szCs w:val="22"/>
        </w:rPr>
        <w:t>Acessórios: Inclusão de bateria, carregador, cabo USB e bolsa porta-lentes.</w:t>
      </w:r>
    </w:p>
    <w:p w14:paraId="71B66CB2" w14:textId="12FEC4FB" w:rsidR="00981B05" w:rsidRPr="00981B05" w:rsidRDefault="00981B05" w:rsidP="00981B05">
      <w:pPr>
        <w:ind w:firstLine="0"/>
        <w:jc w:val="both"/>
        <w:rPr>
          <w:sz w:val="22"/>
          <w:szCs w:val="22"/>
        </w:rPr>
      </w:pPr>
      <w:r w:rsidRPr="00981B05">
        <w:rPr>
          <w:sz w:val="22"/>
          <w:szCs w:val="22"/>
        </w:rPr>
        <w:t>Dermatoscópio:</w:t>
      </w:r>
      <w:r>
        <w:rPr>
          <w:sz w:val="22"/>
          <w:szCs w:val="22"/>
        </w:rPr>
        <w:t xml:space="preserve"> </w:t>
      </w:r>
      <w:r w:rsidRPr="00981B05">
        <w:rPr>
          <w:sz w:val="22"/>
          <w:szCs w:val="22"/>
        </w:rPr>
        <w:t>Compatibilidade: Deve ser acoplável a câmeras digitais ou smartphones.</w:t>
      </w:r>
    </w:p>
    <w:p w14:paraId="7E74CF76" w14:textId="77777777" w:rsidR="00981B05" w:rsidRPr="00981B05" w:rsidRDefault="00981B05" w:rsidP="00981B05">
      <w:pPr>
        <w:ind w:firstLine="0"/>
        <w:jc w:val="both"/>
        <w:rPr>
          <w:sz w:val="22"/>
          <w:szCs w:val="22"/>
        </w:rPr>
      </w:pPr>
      <w:r w:rsidRPr="00981B05">
        <w:rPr>
          <w:sz w:val="22"/>
          <w:szCs w:val="22"/>
        </w:rPr>
        <w:t>Lentes: Lentes de cristal de alta qualidade, sem perda de qualidade e com ausência de aberrações cromáticas.</w:t>
      </w:r>
    </w:p>
    <w:p w14:paraId="6247EA29" w14:textId="77777777" w:rsidR="00981B05" w:rsidRPr="00981B05" w:rsidRDefault="00981B05" w:rsidP="00981B05">
      <w:pPr>
        <w:ind w:firstLine="0"/>
        <w:jc w:val="both"/>
        <w:rPr>
          <w:sz w:val="22"/>
          <w:szCs w:val="22"/>
        </w:rPr>
      </w:pPr>
      <w:r w:rsidRPr="00981B05">
        <w:rPr>
          <w:sz w:val="22"/>
          <w:szCs w:val="22"/>
        </w:rPr>
        <w:t>Iluminação: Iluminação própria com LEDs Ultra Bright, proporcionando luz do dia com distribuição homogênea e sem alteração de cores.</w:t>
      </w:r>
    </w:p>
    <w:p w14:paraId="7BEF1051" w14:textId="77777777" w:rsidR="00981B05" w:rsidRPr="00981B05" w:rsidRDefault="00981B05" w:rsidP="00981B05">
      <w:pPr>
        <w:ind w:firstLine="0"/>
        <w:jc w:val="both"/>
        <w:rPr>
          <w:sz w:val="22"/>
          <w:szCs w:val="22"/>
        </w:rPr>
      </w:pPr>
      <w:r w:rsidRPr="00981B05">
        <w:rPr>
          <w:sz w:val="22"/>
          <w:szCs w:val="22"/>
        </w:rPr>
        <w:t>Ponteira: Ponteira cônica com vidro de contato, adequada para uso com gel ou óleo dermatológico.</w:t>
      </w:r>
    </w:p>
    <w:p w14:paraId="13660931" w14:textId="34D78D3A" w:rsidR="00981B05" w:rsidRPr="00981B05" w:rsidRDefault="00981B05" w:rsidP="00981B05">
      <w:pPr>
        <w:ind w:firstLine="0"/>
        <w:jc w:val="both"/>
        <w:rPr>
          <w:sz w:val="22"/>
          <w:szCs w:val="22"/>
        </w:rPr>
      </w:pPr>
      <w:r w:rsidRPr="00981B05">
        <w:rPr>
          <w:sz w:val="22"/>
          <w:szCs w:val="22"/>
        </w:rPr>
        <w:t>Alimentação e Garantia:</w:t>
      </w:r>
      <w:r>
        <w:rPr>
          <w:sz w:val="22"/>
          <w:szCs w:val="22"/>
        </w:rPr>
        <w:t xml:space="preserve"> </w:t>
      </w:r>
      <w:r w:rsidRPr="00981B05">
        <w:rPr>
          <w:sz w:val="22"/>
          <w:szCs w:val="22"/>
        </w:rPr>
        <w:t>Alimentação: Funcionamento por bateria, com duração suficiente para uso prolongado.</w:t>
      </w:r>
    </w:p>
    <w:p w14:paraId="4C7B5CB7" w14:textId="77777777" w:rsidR="00981B05" w:rsidRPr="00981B05" w:rsidRDefault="00981B05" w:rsidP="00981B05">
      <w:pPr>
        <w:ind w:firstLine="0"/>
        <w:jc w:val="both"/>
        <w:rPr>
          <w:sz w:val="22"/>
          <w:szCs w:val="22"/>
        </w:rPr>
      </w:pPr>
      <w:r w:rsidRPr="00981B05">
        <w:rPr>
          <w:sz w:val="22"/>
          <w:szCs w:val="22"/>
        </w:rPr>
        <w:t>Garantia: Mínima de 1 ano, com disponibilidade de assistência técnica.</w:t>
      </w:r>
    </w:p>
    <w:p w14:paraId="47967AE5" w14:textId="77777777" w:rsidR="00981B05" w:rsidRDefault="00981B05" w:rsidP="00981B05">
      <w:pPr>
        <w:ind w:firstLine="0"/>
        <w:jc w:val="both"/>
        <w:rPr>
          <w:sz w:val="22"/>
          <w:szCs w:val="22"/>
        </w:rPr>
      </w:pPr>
      <w:r w:rsidRPr="00981B05">
        <w:rPr>
          <w:sz w:val="22"/>
          <w:szCs w:val="22"/>
        </w:rPr>
        <w:t>Ergonomia e Manuseio:</w:t>
      </w:r>
      <w:r>
        <w:rPr>
          <w:sz w:val="22"/>
          <w:szCs w:val="22"/>
        </w:rPr>
        <w:t xml:space="preserve"> </w:t>
      </w:r>
      <w:r w:rsidRPr="00981B05">
        <w:rPr>
          <w:sz w:val="22"/>
          <w:szCs w:val="22"/>
        </w:rPr>
        <w:t>Design: O equipamento deve ser leve e de fácil manuseio, permitindo o uso prolongado sem fadiga.</w:t>
      </w:r>
    </w:p>
    <w:p w14:paraId="6A5E502C" w14:textId="0144CDC4" w:rsidR="00A90C06" w:rsidRPr="00D67D0B" w:rsidRDefault="001823B1" w:rsidP="00981B05">
      <w:pPr>
        <w:ind w:firstLine="0"/>
        <w:jc w:val="both"/>
        <w:rPr>
          <w:sz w:val="22"/>
          <w:szCs w:val="22"/>
        </w:rPr>
      </w:pPr>
      <w:r w:rsidRPr="00D67D0B">
        <w:rPr>
          <w:b/>
          <w:sz w:val="22"/>
          <w:szCs w:val="22"/>
        </w:rPr>
        <w:t>3</w:t>
      </w:r>
      <w:r w:rsidR="00EF0A8B" w:rsidRPr="00D67D0B">
        <w:rPr>
          <w:b/>
          <w:sz w:val="22"/>
          <w:szCs w:val="22"/>
        </w:rPr>
        <w:t xml:space="preserve">.5. DA SUBCONTRATAÇÃO: </w:t>
      </w:r>
      <w:r w:rsidR="00EF0A8B" w:rsidRPr="00D67D0B">
        <w:rPr>
          <w:sz w:val="22"/>
          <w:szCs w:val="22"/>
        </w:rPr>
        <w:t>Não será permitida a subcontratação integral e nem parcial do objeto.</w:t>
      </w:r>
    </w:p>
    <w:p w14:paraId="085B6699" w14:textId="77777777" w:rsidR="006921FC" w:rsidRDefault="001823B1" w:rsidP="00332D00">
      <w:pPr>
        <w:ind w:left="-2" w:firstLine="0"/>
        <w:jc w:val="both"/>
        <w:rPr>
          <w:rFonts w:eastAsia="Merriweather"/>
          <w:sz w:val="22"/>
          <w:szCs w:val="22"/>
        </w:rPr>
      </w:pPr>
      <w:r w:rsidRPr="00D67D0B">
        <w:rPr>
          <w:b/>
          <w:sz w:val="22"/>
          <w:szCs w:val="22"/>
        </w:rPr>
        <w:t>3</w:t>
      </w:r>
      <w:r w:rsidR="00EF0A8B" w:rsidRPr="00D67D0B">
        <w:rPr>
          <w:b/>
          <w:sz w:val="22"/>
          <w:szCs w:val="22"/>
        </w:rPr>
        <w:t xml:space="preserve">.6. DA PARTICIPAÇÃO DE MEI'S, ME'S OU EPP'S: </w:t>
      </w:r>
      <w:r w:rsidR="006921FC" w:rsidRPr="00C15B35">
        <w:rPr>
          <w:rFonts w:eastAsia="Merriweather"/>
          <w:sz w:val="22"/>
          <w:szCs w:val="22"/>
        </w:rPr>
        <w:t>Nos limites previstos da Lei Complementar nº 123/2006, com alterações da Lei Complementar nº 147/2014, nesse processo não será aplicado o critério de exclusividade, uma vez que não obtivemos no mínimo 3 (três) orçamentos de empresas com classificação de portes ME, MEI ou EPP.</w:t>
      </w:r>
    </w:p>
    <w:p w14:paraId="2DC0C42F" w14:textId="3B74BBF4" w:rsidR="007665DD" w:rsidRPr="00D67D0B" w:rsidRDefault="001823B1" w:rsidP="00332D00">
      <w:pPr>
        <w:ind w:left="-2" w:firstLine="0"/>
        <w:jc w:val="both"/>
        <w:rPr>
          <w:sz w:val="22"/>
          <w:szCs w:val="22"/>
        </w:rPr>
      </w:pPr>
      <w:r w:rsidRPr="00D67D0B">
        <w:rPr>
          <w:b/>
          <w:sz w:val="22"/>
          <w:szCs w:val="22"/>
        </w:rPr>
        <w:t>3</w:t>
      </w:r>
      <w:r w:rsidR="00EF0A8B" w:rsidRPr="00D67D0B">
        <w:rPr>
          <w:b/>
          <w:sz w:val="22"/>
          <w:szCs w:val="22"/>
        </w:rPr>
        <w:t xml:space="preserve">.7. DA PARTICIPAÇÃO COOPERATIVAS: </w:t>
      </w:r>
      <w:r w:rsidR="007665DD" w:rsidRPr="00D67D0B">
        <w:rPr>
          <w:sz w:val="22"/>
          <w:szCs w:val="22"/>
        </w:rPr>
        <w:t xml:space="preserve">No que se refere a cooperativa, </w:t>
      </w:r>
      <w:r w:rsidR="00435F62" w:rsidRPr="00D67D0B">
        <w:rPr>
          <w:sz w:val="22"/>
          <w:szCs w:val="22"/>
        </w:rPr>
        <w:t xml:space="preserve">não será restringido, porém, conforme documentos necessários, </w:t>
      </w:r>
      <w:r w:rsidR="007665DD" w:rsidRPr="00D67D0B">
        <w:rPr>
          <w:sz w:val="22"/>
          <w:szCs w:val="22"/>
        </w:rPr>
        <w:t>deverá possuir ainda o objeto social compatível: Como regra geral, é possível a participação de cooperativas em licitações desde que o objeto social da cooperativa seja compatível com o objeto licitado.</w:t>
      </w:r>
    </w:p>
    <w:p w14:paraId="10E38722" w14:textId="4195728C" w:rsidR="00A90C06" w:rsidRPr="00D67D0B" w:rsidRDefault="001823B1">
      <w:pPr>
        <w:ind w:firstLine="0"/>
        <w:jc w:val="both"/>
        <w:rPr>
          <w:sz w:val="22"/>
          <w:szCs w:val="22"/>
        </w:rPr>
      </w:pPr>
      <w:r w:rsidRPr="00D67D0B">
        <w:rPr>
          <w:b/>
          <w:sz w:val="22"/>
          <w:szCs w:val="22"/>
        </w:rPr>
        <w:t>3</w:t>
      </w:r>
      <w:r w:rsidR="00EF0A8B" w:rsidRPr="00D67D0B">
        <w:rPr>
          <w:b/>
          <w:sz w:val="22"/>
          <w:szCs w:val="22"/>
        </w:rPr>
        <w:t xml:space="preserve">.8. DA PARTICIPAÇÃO DE CONSÓRCIOS: </w:t>
      </w:r>
      <w:r w:rsidR="00EF0A8B" w:rsidRPr="00D67D0B">
        <w:rPr>
          <w:sz w:val="22"/>
          <w:szCs w:val="22"/>
        </w:rPr>
        <w:t>Não será permitido o cons</w:t>
      </w:r>
      <w:r w:rsidR="0035744D" w:rsidRPr="00D67D0B">
        <w:rPr>
          <w:sz w:val="22"/>
          <w:szCs w:val="22"/>
        </w:rPr>
        <w:t>ó</w:t>
      </w:r>
      <w:r w:rsidR="00EF0A8B" w:rsidRPr="00D67D0B">
        <w:rPr>
          <w:sz w:val="22"/>
          <w:szCs w:val="22"/>
        </w:rPr>
        <w:t>rcio de empresas; justificando-se uma vez que o objeto em si mesmo é comercializado por várias empresas do ramo, sendo desnecessária a formação de consórcio para o cumprimento das obrigações de fornecimento;</w:t>
      </w:r>
    </w:p>
    <w:p w14:paraId="03C3E345" w14:textId="29C65516" w:rsidR="00A90C06" w:rsidRPr="00D67D0B" w:rsidRDefault="001823B1">
      <w:pPr>
        <w:ind w:left="-2" w:firstLine="0"/>
        <w:jc w:val="both"/>
        <w:rPr>
          <w:sz w:val="22"/>
          <w:szCs w:val="22"/>
        </w:rPr>
      </w:pPr>
      <w:r w:rsidRPr="00D67D0B">
        <w:rPr>
          <w:b/>
          <w:sz w:val="22"/>
          <w:szCs w:val="22"/>
        </w:rPr>
        <w:t>3</w:t>
      </w:r>
      <w:r w:rsidR="00EF0A8B" w:rsidRPr="00D67D0B">
        <w:rPr>
          <w:b/>
          <w:sz w:val="22"/>
          <w:szCs w:val="22"/>
        </w:rPr>
        <w:t>.9. DOS CRIT</w:t>
      </w:r>
      <w:r w:rsidR="007665DD" w:rsidRPr="00D67D0B">
        <w:rPr>
          <w:b/>
          <w:sz w:val="22"/>
          <w:szCs w:val="22"/>
        </w:rPr>
        <w:t>É</w:t>
      </w:r>
      <w:r w:rsidR="00EF0A8B" w:rsidRPr="00D67D0B">
        <w:rPr>
          <w:b/>
          <w:sz w:val="22"/>
          <w:szCs w:val="22"/>
        </w:rPr>
        <w:t xml:space="preserve">RIOS DE SUSTENTABILIDADE: </w:t>
      </w:r>
      <w:r w:rsidR="00EF0A8B" w:rsidRPr="00D67D0B">
        <w:rPr>
          <w:sz w:val="22"/>
          <w:szCs w:val="22"/>
        </w:rPr>
        <w:t xml:space="preserve">Incluir previsão no Termo de Referência de cláusulas que </w:t>
      </w:r>
      <w:r w:rsidR="003A7417">
        <w:rPr>
          <w:sz w:val="22"/>
          <w:szCs w:val="22"/>
        </w:rPr>
        <w:t>orientem</w:t>
      </w:r>
      <w:r w:rsidR="00EF0A8B" w:rsidRPr="00D67D0B">
        <w:rPr>
          <w:sz w:val="22"/>
          <w:szCs w:val="22"/>
        </w:rPr>
        <w:t xml:space="preserve"> a contratada a utilizar de práticas sustentáveis, tais como:</w:t>
      </w:r>
    </w:p>
    <w:p w14:paraId="0CF27F39" w14:textId="77777777" w:rsidR="00A90C06" w:rsidRPr="00D67D0B" w:rsidRDefault="00EF0A8B">
      <w:pPr>
        <w:pStyle w:val="PargrafodaLista"/>
        <w:numPr>
          <w:ilvl w:val="0"/>
          <w:numId w:val="4"/>
        </w:numPr>
        <w:jc w:val="both"/>
        <w:rPr>
          <w:sz w:val="22"/>
          <w:szCs w:val="22"/>
        </w:rPr>
      </w:pPr>
      <w:r w:rsidRPr="00D67D0B">
        <w:rPr>
          <w:sz w:val="22"/>
          <w:szCs w:val="22"/>
        </w:rPr>
        <w:t>Dar preferência a envio de documentos na forma digital, a fim de reduzir a impressão de documentos.</w:t>
      </w:r>
    </w:p>
    <w:p w14:paraId="4E07672D" w14:textId="77777777" w:rsidR="00A90C06" w:rsidRPr="00D67D0B" w:rsidRDefault="00EF0A8B">
      <w:pPr>
        <w:pStyle w:val="PargrafodaLista"/>
        <w:numPr>
          <w:ilvl w:val="0"/>
          <w:numId w:val="4"/>
        </w:numPr>
        <w:jc w:val="both"/>
        <w:rPr>
          <w:sz w:val="22"/>
          <w:szCs w:val="22"/>
        </w:rPr>
      </w:pPr>
      <w:r w:rsidRPr="00D67D0B">
        <w:rPr>
          <w:sz w:val="22"/>
          <w:szCs w:val="22"/>
        </w:rPr>
        <w:t>Em caso de necessidade de envio de documentos à CONTRATANTE, usar preferencialmente a função “duplex” (frente e verso), bem como de papel confeccionado com madeira de origem legal.</w:t>
      </w:r>
    </w:p>
    <w:p w14:paraId="04E79B1B" w14:textId="77777777" w:rsidR="001B798C" w:rsidRDefault="001B798C">
      <w:pPr>
        <w:pStyle w:val="PargrafodaLista"/>
        <w:numPr>
          <w:ilvl w:val="0"/>
          <w:numId w:val="4"/>
        </w:numPr>
        <w:jc w:val="both"/>
        <w:rPr>
          <w:sz w:val="22"/>
          <w:szCs w:val="22"/>
        </w:rPr>
      </w:pPr>
      <w:bookmarkStart w:id="4" w:name="_Hlk178150384"/>
      <w:r w:rsidRPr="001B798C">
        <w:rPr>
          <w:sz w:val="22"/>
          <w:szCs w:val="22"/>
        </w:rPr>
        <w:t>A contratada deverá utilizar materiais de embalagem recicláveis ou biodegradáveis para o envio dos dermatoscópios, minimizando a geração de resíduos.</w:t>
      </w:r>
    </w:p>
    <w:bookmarkEnd w:id="4"/>
    <w:p w14:paraId="107F5D6F" w14:textId="23E71C10" w:rsidR="001B798C" w:rsidRDefault="00EF0A8B" w:rsidP="001B798C">
      <w:pPr>
        <w:pStyle w:val="PargrafodaLista"/>
        <w:numPr>
          <w:ilvl w:val="0"/>
          <w:numId w:val="4"/>
        </w:numPr>
        <w:jc w:val="both"/>
        <w:rPr>
          <w:sz w:val="22"/>
          <w:szCs w:val="22"/>
        </w:rPr>
      </w:pPr>
      <w:r w:rsidRPr="00D67D0B">
        <w:rPr>
          <w:sz w:val="22"/>
          <w:szCs w:val="22"/>
        </w:rPr>
        <w:t>Fornecer aos empregados os equipamentos de segurança necessários para a execução dos serviços, bem como quando de demonstração do modo de utilização para a CONTRATANTE</w:t>
      </w:r>
      <w:r w:rsidR="00244A60">
        <w:rPr>
          <w:sz w:val="22"/>
          <w:szCs w:val="22"/>
        </w:rPr>
        <w:t>.</w:t>
      </w:r>
    </w:p>
    <w:p w14:paraId="0417DC98" w14:textId="23B276AC" w:rsidR="00A90C06" w:rsidRDefault="00EF0A8B" w:rsidP="001B798C">
      <w:pPr>
        <w:pStyle w:val="PargrafodaLista"/>
        <w:numPr>
          <w:ilvl w:val="0"/>
          <w:numId w:val="4"/>
        </w:numPr>
        <w:jc w:val="both"/>
        <w:rPr>
          <w:sz w:val="22"/>
          <w:szCs w:val="22"/>
        </w:rPr>
      </w:pPr>
      <w:r w:rsidRPr="001B798C">
        <w:rPr>
          <w:sz w:val="22"/>
          <w:szCs w:val="22"/>
        </w:rPr>
        <w:t>Capacitar os funcionários e conscientizá-los sobre a importância da gestão sustentável de resíduos.</w:t>
      </w:r>
    </w:p>
    <w:p w14:paraId="0B377009" w14:textId="20428949" w:rsidR="003A7417" w:rsidRDefault="00244A60" w:rsidP="001B798C">
      <w:pPr>
        <w:pStyle w:val="PargrafodaLista"/>
        <w:numPr>
          <w:ilvl w:val="0"/>
          <w:numId w:val="4"/>
        </w:numPr>
        <w:jc w:val="both"/>
        <w:rPr>
          <w:sz w:val="22"/>
          <w:szCs w:val="22"/>
        </w:rPr>
      </w:pPr>
      <w:bookmarkStart w:id="5" w:name="_Hlk178150962"/>
      <w:r w:rsidRPr="00244A60">
        <w:rPr>
          <w:sz w:val="22"/>
          <w:szCs w:val="22"/>
        </w:rPr>
        <w:t>Escolh</w:t>
      </w:r>
      <w:r>
        <w:rPr>
          <w:sz w:val="22"/>
          <w:szCs w:val="22"/>
        </w:rPr>
        <w:t>er</w:t>
      </w:r>
      <w:r w:rsidRPr="00244A60">
        <w:rPr>
          <w:sz w:val="22"/>
          <w:szCs w:val="22"/>
        </w:rPr>
        <w:t xml:space="preserve"> equipamentos que possuam eficiência energética, reduzindo o consumo de bateria e prolongando sua vida útil.</w:t>
      </w:r>
    </w:p>
    <w:p w14:paraId="2AB37E0C" w14:textId="038C9FE8" w:rsidR="00244A60" w:rsidRDefault="00244A60" w:rsidP="001B798C">
      <w:pPr>
        <w:pStyle w:val="PargrafodaLista"/>
        <w:numPr>
          <w:ilvl w:val="0"/>
          <w:numId w:val="4"/>
        </w:numPr>
        <w:jc w:val="both"/>
        <w:rPr>
          <w:sz w:val="22"/>
          <w:szCs w:val="22"/>
        </w:rPr>
      </w:pPr>
      <w:bookmarkStart w:id="6" w:name="_Hlk178151062"/>
      <w:r w:rsidRPr="00244A60">
        <w:rPr>
          <w:sz w:val="22"/>
          <w:szCs w:val="22"/>
        </w:rPr>
        <w:t>Certifi</w:t>
      </w:r>
      <w:r>
        <w:rPr>
          <w:sz w:val="22"/>
          <w:szCs w:val="22"/>
        </w:rPr>
        <w:t>car-</w:t>
      </w:r>
      <w:r w:rsidRPr="00244A60">
        <w:rPr>
          <w:sz w:val="22"/>
          <w:szCs w:val="22"/>
        </w:rPr>
        <w:t>se de que o dermatoscópio e seus componentes têm uma vida útil longa, minimizando a necessidade de substituição.</w:t>
      </w:r>
    </w:p>
    <w:p w14:paraId="01B1F10D" w14:textId="1A6E9B91" w:rsidR="00244A60" w:rsidRPr="001B798C" w:rsidRDefault="00244A60" w:rsidP="001B798C">
      <w:pPr>
        <w:pStyle w:val="PargrafodaLista"/>
        <w:numPr>
          <w:ilvl w:val="0"/>
          <w:numId w:val="4"/>
        </w:numPr>
        <w:jc w:val="both"/>
        <w:rPr>
          <w:sz w:val="22"/>
          <w:szCs w:val="22"/>
        </w:rPr>
      </w:pPr>
      <w:r w:rsidRPr="00244A60">
        <w:rPr>
          <w:sz w:val="22"/>
          <w:szCs w:val="22"/>
        </w:rPr>
        <w:t>O produto deve ser livre de substâncias químicas perigosas que possam prejudicar a saúde dos usuários ou do meio ambiente.</w:t>
      </w:r>
    </w:p>
    <w:bookmarkEnd w:id="5"/>
    <w:bookmarkEnd w:id="6"/>
    <w:p w14:paraId="316BA210" w14:textId="1C91C68F" w:rsidR="00A90C06" w:rsidRPr="00D67D0B" w:rsidRDefault="00EF0A8B">
      <w:pPr>
        <w:pStyle w:val="PargrafodaLista"/>
        <w:numPr>
          <w:ilvl w:val="0"/>
          <w:numId w:val="4"/>
        </w:numPr>
        <w:jc w:val="both"/>
        <w:rPr>
          <w:sz w:val="22"/>
          <w:szCs w:val="22"/>
        </w:rPr>
      </w:pPr>
      <w:r w:rsidRPr="00D67D0B">
        <w:rPr>
          <w:sz w:val="22"/>
          <w:szCs w:val="22"/>
        </w:rPr>
        <w:t xml:space="preserve">Atender </w:t>
      </w:r>
      <w:r w:rsidR="00006A36">
        <w:rPr>
          <w:sz w:val="22"/>
          <w:szCs w:val="22"/>
        </w:rPr>
        <w:t xml:space="preserve">no que for possível </w:t>
      </w:r>
      <w:r w:rsidRPr="00D67D0B">
        <w:rPr>
          <w:sz w:val="22"/>
          <w:szCs w:val="22"/>
        </w:rPr>
        <w:t>as normativas fixadas em Decreto Municipal nº 3.537/2023 de 09 de maio de 2023 referente aos critérios de sustentabilidade, em especial o disposto nos Art. 361, Art. 363 e 364.</w:t>
      </w:r>
    </w:p>
    <w:p w14:paraId="09351B01" w14:textId="346AB6AE" w:rsidR="00A90C06" w:rsidRPr="00D67D0B" w:rsidRDefault="001823B1">
      <w:pPr>
        <w:ind w:firstLine="0"/>
        <w:jc w:val="both"/>
        <w:rPr>
          <w:b/>
          <w:sz w:val="22"/>
          <w:szCs w:val="22"/>
        </w:rPr>
      </w:pPr>
      <w:r w:rsidRPr="00D67D0B">
        <w:rPr>
          <w:b/>
          <w:sz w:val="22"/>
          <w:szCs w:val="22"/>
        </w:rPr>
        <w:t>3</w:t>
      </w:r>
      <w:r w:rsidR="00EF0A8B" w:rsidRPr="00D67D0B">
        <w:rPr>
          <w:b/>
          <w:sz w:val="22"/>
          <w:szCs w:val="22"/>
        </w:rPr>
        <w:t>.10. ACOMPANHAMENTO E FISCALIZAÇÃO</w:t>
      </w:r>
    </w:p>
    <w:p w14:paraId="5559AB03" w14:textId="32ABC8CD" w:rsidR="00A90C06" w:rsidRPr="00D67D0B" w:rsidRDefault="001823B1">
      <w:pPr>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.10.1. </w:t>
      </w:r>
      <w:bookmarkStart w:id="7" w:name="_Hlk176349003"/>
      <w:r w:rsidR="00EF0A8B" w:rsidRPr="00D67D0B">
        <w:rPr>
          <w:color w:val="000000" w:themeColor="text1"/>
          <w:sz w:val="22"/>
          <w:szCs w:val="22"/>
        </w:rPr>
        <w:t>A execução do contrato deverá ser acompanhada e fiscalizada pel</w:t>
      </w:r>
      <w:r w:rsidR="001B798C">
        <w:rPr>
          <w:color w:val="000000" w:themeColor="text1"/>
          <w:sz w:val="22"/>
          <w:szCs w:val="22"/>
        </w:rPr>
        <w:t>a</w:t>
      </w:r>
      <w:r w:rsidR="00EF0A8B" w:rsidRPr="00D67D0B">
        <w:rPr>
          <w:color w:val="000000" w:themeColor="text1"/>
          <w:sz w:val="22"/>
          <w:szCs w:val="22"/>
        </w:rPr>
        <w:t xml:space="preserve"> fiscal técnic</w:t>
      </w:r>
      <w:r w:rsidR="001B798C">
        <w:rPr>
          <w:color w:val="000000" w:themeColor="text1"/>
          <w:sz w:val="22"/>
          <w:szCs w:val="22"/>
        </w:rPr>
        <w:t>a</w:t>
      </w:r>
      <w:r w:rsidR="00EF0A8B" w:rsidRPr="00D67D0B">
        <w:rPr>
          <w:color w:val="000000" w:themeColor="text1"/>
          <w:sz w:val="22"/>
          <w:szCs w:val="22"/>
        </w:rPr>
        <w:t xml:space="preserve"> e administrativ</w:t>
      </w:r>
      <w:r w:rsidR="001B798C">
        <w:rPr>
          <w:color w:val="000000" w:themeColor="text1"/>
          <w:sz w:val="22"/>
          <w:szCs w:val="22"/>
        </w:rPr>
        <w:t>a</w:t>
      </w:r>
      <w:r w:rsidR="00EF0A8B" w:rsidRPr="00D67D0B">
        <w:rPr>
          <w:color w:val="000000" w:themeColor="text1"/>
          <w:sz w:val="22"/>
          <w:szCs w:val="22"/>
        </w:rPr>
        <w:t xml:space="preserve"> do contrato, sendo el</w:t>
      </w:r>
      <w:r w:rsidR="00FE384A" w:rsidRPr="00D67D0B">
        <w:rPr>
          <w:color w:val="000000" w:themeColor="text1"/>
          <w:sz w:val="22"/>
          <w:szCs w:val="22"/>
        </w:rPr>
        <w:t>a</w:t>
      </w:r>
      <w:r w:rsidR="00EF0A8B" w:rsidRPr="00D67D0B">
        <w:rPr>
          <w:color w:val="000000" w:themeColor="text1"/>
          <w:sz w:val="22"/>
          <w:szCs w:val="22"/>
        </w:rPr>
        <w:t xml:space="preserve"> </w:t>
      </w:r>
      <w:r w:rsidR="006921FC" w:rsidRPr="00D67D0B">
        <w:rPr>
          <w:color w:val="050505"/>
          <w:sz w:val="22"/>
          <w:szCs w:val="22"/>
        </w:rPr>
        <w:t>FERNANDA DO CARMO DA SILVEIRA</w:t>
      </w:r>
      <w:bookmarkEnd w:id="7"/>
      <w:r w:rsidR="006921FC">
        <w:rPr>
          <w:color w:val="222222"/>
          <w:sz w:val="22"/>
          <w:szCs w:val="22"/>
          <w:shd w:val="clear" w:color="auto" w:fill="FFFFFF"/>
        </w:rPr>
        <w:t>.</w:t>
      </w:r>
    </w:p>
    <w:p w14:paraId="6C026E06" w14:textId="3518365B" w:rsidR="00A90C06" w:rsidRPr="00D67D0B" w:rsidRDefault="001823B1">
      <w:pPr>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.10.2. </w:t>
      </w:r>
      <w:bookmarkStart w:id="8" w:name="_Hlk176349035"/>
      <w:r w:rsidR="00EF0A8B" w:rsidRPr="00D67D0B">
        <w:rPr>
          <w:color w:val="000000" w:themeColor="text1"/>
          <w:sz w:val="22"/>
          <w:szCs w:val="22"/>
        </w:rPr>
        <w:t>A gestão do contrato deverá ser realizada pel</w:t>
      </w:r>
      <w:r w:rsidR="00015B9A" w:rsidRPr="00D67D0B">
        <w:rPr>
          <w:color w:val="000000" w:themeColor="text1"/>
          <w:sz w:val="22"/>
          <w:szCs w:val="22"/>
        </w:rPr>
        <w:t>o</w:t>
      </w:r>
      <w:r w:rsidR="00EF0A8B" w:rsidRPr="00D67D0B">
        <w:rPr>
          <w:color w:val="000000" w:themeColor="text1"/>
          <w:sz w:val="22"/>
          <w:szCs w:val="22"/>
        </w:rPr>
        <w:t xml:space="preserve"> Sr. </w:t>
      </w:r>
      <w:r w:rsidR="00015B9A" w:rsidRPr="00D67D0B">
        <w:rPr>
          <w:color w:val="000000" w:themeColor="text1"/>
          <w:sz w:val="22"/>
          <w:szCs w:val="22"/>
        </w:rPr>
        <w:t>ALEXANDRO BERETTA.</w:t>
      </w:r>
    </w:p>
    <w:bookmarkEnd w:id="8"/>
    <w:p w14:paraId="3443D783" w14:textId="3B0E7849" w:rsidR="00A90C06" w:rsidRPr="00D67D0B" w:rsidRDefault="001823B1">
      <w:pPr>
        <w:ind w:left="-2" w:firstLine="0"/>
        <w:jc w:val="both"/>
        <w:rPr>
          <w:sz w:val="22"/>
          <w:szCs w:val="22"/>
        </w:rPr>
      </w:pPr>
      <w:r w:rsidRPr="00D67D0B">
        <w:rPr>
          <w:sz w:val="22"/>
          <w:szCs w:val="22"/>
        </w:rPr>
        <w:t>3</w:t>
      </w:r>
      <w:r w:rsidR="00EF0A8B" w:rsidRPr="00D67D0B">
        <w:rPr>
          <w:sz w:val="22"/>
          <w:szCs w:val="22"/>
        </w:rPr>
        <w:t>.10.3.  O contrato deverá ser executado fielmente pelas partes, de acordo com as cláusulas avençadas e as normas da Lei nº 14.133, de 2021 e cada parte responderá pelas consequências de sua inexecução total ou parcial.</w:t>
      </w:r>
    </w:p>
    <w:p w14:paraId="29AF95D5" w14:textId="6A5C4C48" w:rsidR="00A90C06" w:rsidRPr="00D67D0B" w:rsidRDefault="001823B1">
      <w:pPr>
        <w:ind w:left="-2" w:firstLine="0"/>
        <w:jc w:val="both"/>
        <w:rPr>
          <w:sz w:val="22"/>
          <w:szCs w:val="22"/>
        </w:rPr>
      </w:pPr>
      <w:r w:rsidRPr="00D67D0B">
        <w:rPr>
          <w:sz w:val="22"/>
          <w:szCs w:val="22"/>
        </w:rPr>
        <w:lastRenderedPageBreak/>
        <w:t>3</w:t>
      </w:r>
      <w:r w:rsidR="00EF0A8B" w:rsidRPr="00D67D0B">
        <w:rPr>
          <w:sz w:val="22"/>
          <w:szCs w:val="22"/>
        </w:rPr>
        <w:t>.10.4. Deve ser atentado para o disposto do Decreto Municipal nº 3.537/2023, quanto as atribuições do gestor e fiscal do contrato.</w:t>
      </w:r>
    </w:p>
    <w:p w14:paraId="5013CCAB" w14:textId="50947F8A" w:rsidR="00A90C06" w:rsidRPr="00D67D0B" w:rsidRDefault="001823B1">
      <w:pPr>
        <w:ind w:left="-2" w:firstLine="0"/>
        <w:jc w:val="both"/>
        <w:rPr>
          <w:sz w:val="22"/>
          <w:szCs w:val="22"/>
        </w:rPr>
      </w:pPr>
      <w:r w:rsidRPr="00D67D0B">
        <w:rPr>
          <w:sz w:val="22"/>
          <w:szCs w:val="22"/>
        </w:rPr>
        <w:t>3</w:t>
      </w:r>
      <w:r w:rsidR="00EF0A8B" w:rsidRPr="00D67D0B">
        <w:rPr>
          <w:sz w:val="22"/>
          <w:szCs w:val="22"/>
        </w:rPr>
        <w:t>.10.5. As comunicações entre o órgão ou entidade e o contratado devem ser realizadas por escrito sempre que o ato exigir tal formalidade, admitindo-se o uso de mensagem eletrônica para esse fim.</w:t>
      </w:r>
    </w:p>
    <w:p w14:paraId="229F901E" w14:textId="190115E8" w:rsidR="00A90C06" w:rsidRPr="00D67D0B" w:rsidRDefault="001823B1">
      <w:pPr>
        <w:ind w:left="-2" w:firstLine="0"/>
        <w:jc w:val="both"/>
        <w:rPr>
          <w:sz w:val="22"/>
          <w:szCs w:val="22"/>
        </w:rPr>
      </w:pPr>
      <w:r w:rsidRPr="00D67D0B">
        <w:rPr>
          <w:sz w:val="22"/>
          <w:szCs w:val="22"/>
        </w:rPr>
        <w:t>3</w:t>
      </w:r>
      <w:r w:rsidR="00EF0A8B" w:rsidRPr="00D67D0B">
        <w:rPr>
          <w:sz w:val="22"/>
          <w:szCs w:val="22"/>
        </w:rPr>
        <w:t>.10.6. O fiscal do contrato acompanhará a execução do contrato, para que sejam cumpridas todas as condições estabelecidas no contrato, de modo a assegurar os melhores resultados para a Administração.</w:t>
      </w:r>
    </w:p>
    <w:p w14:paraId="5E689A20" w14:textId="216990C5" w:rsidR="00A90C06" w:rsidRPr="00D67D0B" w:rsidRDefault="001823B1">
      <w:pPr>
        <w:ind w:left="-2" w:firstLine="0"/>
        <w:jc w:val="both"/>
        <w:rPr>
          <w:sz w:val="22"/>
          <w:szCs w:val="22"/>
        </w:rPr>
      </w:pPr>
      <w:r w:rsidRPr="00D67D0B">
        <w:rPr>
          <w:sz w:val="22"/>
          <w:szCs w:val="22"/>
        </w:rPr>
        <w:t>3</w:t>
      </w:r>
      <w:r w:rsidR="00EF0A8B" w:rsidRPr="00D67D0B">
        <w:rPr>
          <w:sz w:val="22"/>
          <w:szCs w:val="22"/>
        </w:rPr>
        <w:t>.10.7. O fiscal do contrato anotará no histórico de gerenciamento do contrato todas as ocorrências relacionadas à execução do contrato, com a descrição do que for necessário para a regularização das faltas ou dos defeitos observados.</w:t>
      </w:r>
    </w:p>
    <w:p w14:paraId="6DEDA58C" w14:textId="5C20D93B" w:rsidR="00A90C06" w:rsidRPr="00D67D0B" w:rsidRDefault="001823B1">
      <w:pPr>
        <w:ind w:left="-2" w:firstLine="0"/>
        <w:jc w:val="both"/>
        <w:rPr>
          <w:sz w:val="22"/>
          <w:szCs w:val="22"/>
        </w:rPr>
      </w:pPr>
      <w:r w:rsidRPr="00D67D0B">
        <w:rPr>
          <w:sz w:val="22"/>
          <w:szCs w:val="22"/>
        </w:rPr>
        <w:t>3</w:t>
      </w:r>
      <w:r w:rsidR="00EF0A8B" w:rsidRPr="00D67D0B">
        <w:rPr>
          <w:sz w:val="22"/>
          <w:szCs w:val="22"/>
        </w:rPr>
        <w:t>.10.8. Identificada qualquer inexatidão ou irregularidade, o fiscal do contrato emitirá notificações para a correção da execução do contrato, determinando prazo para a correção.</w:t>
      </w:r>
    </w:p>
    <w:p w14:paraId="50F4E997" w14:textId="2A6E5860" w:rsidR="00A90C06" w:rsidRPr="00D67D0B" w:rsidRDefault="001823B1">
      <w:pPr>
        <w:ind w:left="-2" w:firstLine="0"/>
        <w:jc w:val="both"/>
        <w:rPr>
          <w:sz w:val="22"/>
          <w:szCs w:val="22"/>
        </w:rPr>
      </w:pPr>
      <w:r w:rsidRPr="00D67D0B">
        <w:rPr>
          <w:sz w:val="22"/>
          <w:szCs w:val="22"/>
        </w:rPr>
        <w:t>3</w:t>
      </w:r>
      <w:r w:rsidR="00EF0A8B" w:rsidRPr="00D67D0B">
        <w:rPr>
          <w:sz w:val="22"/>
          <w:szCs w:val="22"/>
        </w:rPr>
        <w:t>.10.9. O fiscal do contrato informará ao gestor do contato, em tempo hábil, a situação que demandar decisão ou adoção de medidas que ultrapassem sua competência, para que adote as medidas necessárias e saneadoras, se for o caso.</w:t>
      </w:r>
    </w:p>
    <w:p w14:paraId="5EB217E7" w14:textId="6B99444B" w:rsidR="00A90C06" w:rsidRPr="00D67D0B" w:rsidRDefault="001823B1">
      <w:pPr>
        <w:ind w:left="-2" w:firstLine="0"/>
        <w:jc w:val="both"/>
        <w:rPr>
          <w:sz w:val="22"/>
          <w:szCs w:val="22"/>
        </w:rPr>
      </w:pPr>
      <w:r w:rsidRPr="00D67D0B">
        <w:rPr>
          <w:sz w:val="22"/>
          <w:szCs w:val="22"/>
        </w:rPr>
        <w:t>3</w:t>
      </w:r>
      <w:r w:rsidR="00EF0A8B" w:rsidRPr="00D67D0B">
        <w:rPr>
          <w:sz w:val="22"/>
          <w:szCs w:val="22"/>
        </w:rPr>
        <w:t>.10.10. No caso de ocorrências que possam inviabilizar a execução do contrato nas datas aprazadas, o fiscal do contrato comunicará o fato imediatamente ao gestor do contrato.</w:t>
      </w:r>
    </w:p>
    <w:p w14:paraId="714BCEC8" w14:textId="66C485B8" w:rsidR="00A90C06" w:rsidRPr="00D67D0B" w:rsidRDefault="001823B1">
      <w:pPr>
        <w:ind w:left="-2" w:firstLine="0"/>
        <w:jc w:val="both"/>
        <w:rPr>
          <w:sz w:val="22"/>
          <w:szCs w:val="22"/>
        </w:rPr>
      </w:pPr>
      <w:r w:rsidRPr="00D67D0B">
        <w:rPr>
          <w:sz w:val="22"/>
          <w:szCs w:val="22"/>
        </w:rPr>
        <w:t>3</w:t>
      </w:r>
      <w:r w:rsidR="00EF0A8B" w:rsidRPr="00D67D0B">
        <w:rPr>
          <w:sz w:val="22"/>
          <w:szCs w:val="22"/>
        </w:rPr>
        <w:t>.10.11. O fiscal do contrato comunicará ao gestor do contrato, em tempo hábil, o término do contrato sob sua responsabilidade, com vistas à tempestiva renovação ou à prorrogação contratual.</w:t>
      </w:r>
    </w:p>
    <w:p w14:paraId="0448D502" w14:textId="7AA670E1" w:rsidR="00A90C06" w:rsidRPr="00D67D0B" w:rsidRDefault="001823B1">
      <w:pPr>
        <w:ind w:left="-2" w:firstLine="0"/>
        <w:jc w:val="both"/>
        <w:rPr>
          <w:sz w:val="22"/>
          <w:szCs w:val="22"/>
        </w:rPr>
      </w:pPr>
      <w:r w:rsidRPr="00D67D0B">
        <w:rPr>
          <w:sz w:val="22"/>
          <w:szCs w:val="22"/>
        </w:rPr>
        <w:t>3</w:t>
      </w:r>
      <w:r w:rsidR="00EF0A8B" w:rsidRPr="00D67D0B">
        <w:rPr>
          <w:sz w:val="22"/>
          <w:szCs w:val="22"/>
        </w:rPr>
        <w:t>.10.12.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14:paraId="79205510" w14:textId="28D0CD5E" w:rsidR="00A90C06" w:rsidRPr="00D67D0B" w:rsidRDefault="001823B1">
      <w:pPr>
        <w:ind w:left="-2" w:firstLine="0"/>
        <w:jc w:val="both"/>
        <w:rPr>
          <w:sz w:val="22"/>
          <w:szCs w:val="22"/>
        </w:rPr>
      </w:pPr>
      <w:r w:rsidRPr="00D67D0B">
        <w:rPr>
          <w:sz w:val="22"/>
          <w:szCs w:val="22"/>
        </w:rPr>
        <w:t>3</w:t>
      </w:r>
      <w:r w:rsidR="00EF0A8B" w:rsidRPr="00D67D0B">
        <w:rPr>
          <w:sz w:val="22"/>
          <w:szCs w:val="22"/>
        </w:rPr>
        <w:t>.10.13. Caso ocorram descumprimento das obrigações contratuais, o fiscal do contrato atuará tempestivamente na solução do problema, reportando ao gestor do contrato para que tome as providências cabíveis, quando ultrapassar a sua competência;</w:t>
      </w:r>
    </w:p>
    <w:p w14:paraId="686C2E83" w14:textId="1675497A" w:rsidR="00A90C06" w:rsidRPr="00D67D0B" w:rsidRDefault="001823B1">
      <w:pPr>
        <w:ind w:left="-2" w:firstLine="0"/>
        <w:jc w:val="both"/>
        <w:rPr>
          <w:sz w:val="22"/>
          <w:szCs w:val="22"/>
        </w:rPr>
      </w:pPr>
      <w:r w:rsidRPr="00D67D0B">
        <w:rPr>
          <w:sz w:val="22"/>
          <w:szCs w:val="22"/>
        </w:rPr>
        <w:t>3</w:t>
      </w:r>
      <w:r w:rsidR="00EF0A8B" w:rsidRPr="00D67D0B">
        <w:rPr>
          <w:sz w:val="22"/>
          <w:szCs w:val="22"/>
        </w:rPr>
        <w:t>.10.14.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941406B" w14:textId="41560500" w:rsidR="00A90C06" w:rsidRPr="00D67D0B" w:rsidRDefault="001823B1">
      <w:pPr>
        <w:ind w:left="-2" w:firstLine="0"/>
        <w:jc w:val="both"/>
        <w:rPr>
          <w:sz w:val="22"/>
          <w:szCs w:val="22"/>
        </w:rPr>
      </w:pPr>
      <w:r w:rsidRPr="00D67D0B">
        <w:rPr>
          <w:sz w:val="22"/>
          <w:szCs w:val="22"/>
        </w:rPr>
        <w:t>3</w:t>
      </w:r>
      <w:r w:rsidR="00EF0A8B" w:rsidRPr="00D67D0B">
        <w:rPr>
          <w:sz w:val="22"/>
          <w:szCs w:val="22"/>
        </w:rPr>
        <w:t>.10.15.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775100C4" w14:textId="62B5AFD7" w:rsidR="00A90C06" w:rsidRPr="00D67D0B" w:rsidRDefault="001823B1">
      <w:pPr>
        <w:ind w:left="-2" w:firstLine="0"/>
        <w:jc w:val="both"/>
        <w:rPr>
          <w:sz w:val="22"/>
          <w:szCs w:val="22"/>
        </w:rPr>
      </w:pPr>
      <w:r w:rsidRPr="00D67D0B">
        <w:rPr>
          <w:sz w:val="22"/>
          <w:szCs w:val="22"/>
        </w:rPr>
        <w:t>3</w:t>
      </w:r>
      <w:r w:rsidR="00EF0A8B" w:rsidRPr="00D67D0B">
        <w:rPr>
          <w:sz w:val="22"/>
          <w:szCs w:val="22"/>
        </w:rPr>
        <w:t>.10.16.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9974C5F" w14:textId="63733598" w:rsidR="00A90C06" w:rsidRPr="00D67D0B" w:rsidRDefault="001823B1">
      <w:pPr>
        <w:ind w:left="-2" w:firstLine="0"/>
        <w:jc w:val="both"/>
        <w:rPr>
          <w:sz w:val="22"/>
          <w:szCs w:val="22"/>
        </w:rPr>
      </w:pPr>
      <w:r w:rsidRPr="00D67D0B">
        <w:rPr>
          <w:sz w:val="22"/>
          <w:szCs w:val="22"/>
        </w:rPr>
        <w:t>3</w:t>
      </w:r>
      <w:r w:rsidR="00EF0A8B" w:rsidRPr="00D67D0B">
        <w:rPr>
          <w:sz w:val="22"/>
          <w:szCs w:val="22"/>
        </w:rPr>
        <w:t>.10.17. O fiscal do contrato comunicará ao gestor do contrato, em tempo hábil, o término do contrato sob sua responsabilidade, com vistas à tempestiva renovação ou prorrogação contratual.</w:t>
      </w:r>
    </w:p>
    <w:p w14:paraId="3C59CB61" w14:textId="741C75D6" w:rsidR="00A90C06" w:rsidRPr="00D67D0B" w:rsidRDefault="001823B1">
      <w:pPr>
        <w:ind w:left="-2" w:firstLine="0"/>
        <w:jc w:val="both"/>
        <w:rPr>
          <w:sz w:val="22"/>
          <w:szCs w:val="22"/>
        </w:rPr>
      </w:pPr>
      <w:r w:rsidRPr="00D67D0B">
        <w:rPr>
          <w:sz w:val="22"/>
          <w:szCs w:val="22"/>
        </w:rPr>
        <w:t>3</w:t>
      </w:r>
      <w:r w:rsidR="00EF0A8B" w:rsidRPr="00D67D0B">
        <w:rPr>
          <w:sz w:val="22"/>
          <w:szCs w:val="22"/>
        </w:rPr>
        <w:t>.10.18. O gestor do contrato deverá elaborar relatório final com informações sobre a consecução dos objetivos que tenham justificado a contratação e eventuais condutas a serem adotadas para o aprimoramento das atividades da Administração.</w:t>
      </w:r>
    </w:p>
    <w:p w14:paraId="5BDC0D3F" w14:textId="21427183" w:rsidR="00A90C06" w:rsidRPr="00D67D0B" w:rsidRDefault="001823B1">
      <w:pPr>
        <w:ind w:left="-2" w:firstLine="0"/>
        <w:jc w:val="both"/>
        <w:rPr>
          <w:sz w:val="22"/>
          <w:szCs w:val="22"/>
        </w:rPr>
      </w:pPr>
      <w:r w:rsidRPr="00D67D0B">
        <w:rPr>
          <w:sz w:val="22"/>
          <w:szCs w:val="22"/>
        </w:rPr>
        <w:t>3</w:t>
      </w:r>
      <w:r w:rsidR="00EF0A8B" w:rsidRPr="00D67D0B">
        <w:rPr>
          <w:sz w:val="22"/>
          <w:szCs w:val="22"/>
        </w:rPr>
        <w:t>.10.19. O gestor do contrato deverá enviar a documentação pertinente ao setor de contratos para a formalização dos procedimentos de liquidação e pagamento, no valor dimensionado pela fiscalização e gestão nos termos do contrato.</w:t>
      </w:r>
    </w:p>
    <w:p w14:paraId="23F50EE4" w14:textId="3BFB6F3D" w:rsidR="00A90C06" w:rsidRPr="00D67D0B" w:rsidRDefault="001823B1">
      <w:pPr>
        <w:ind w:left="-2" w:firstLine="0"/>
        <w:rPr>
          <w:b/>
          <w:sz w:val="22"/>
          <w:szCs w:val="22"/>
        </w:rPr>
      </w:pPr>
      <w:r w:rsidRPr="00D67D0B">
        <w:rPr>
          <w:b/>
          <w:sz w:val="22"/>
          <w:szCs w:val="22"/>
        </w:rPr>
        <w:t>3</w:t>
      </w:r>
      <w:r w:rsidR="00EF0A8B" w:rsidRPr="00D67D0B">
        <w:rPr>
          <w:b/>
          <w:sz w:val="22"/>
          <w:szCs w:val="22"/>
        </w:rPr>
        <w:t>.11. DA DURAÇÃO DO CONTRATO:</w:t>
      </w:r>
    </w:p>
    <w:p w14:paraId="0B4914FA" w14:textId="23F8FE67" w:rsidR="00A90C06" w:rsidRPr="00D67D0B" w:rsidRDefault="001823B1">
      <w:pPr>
        <w:ind w:left="-2" w:firstLine="0"/>
        <w:jc w:val="both"/>
        <w:rPr>
          <w:sz w:val="22"/>
          <w:szCs w:val="22"/>
        </w:rPr>
      </w:pPr>
      <w:r w:rsidRPr="00D67D0B">
        <w:rPr>
          <w:sz w:val="22"/>
          <w:szCs w:val="22"/>
        </w:rPr>
        <w:t>3</w:t>
      </w:r>
      <w:r w:rsidR="00EF0A8B" w:rsidRPr="00D67D0B">
        <w:rPr>
          <w:sz w:val="22"/>
          <w:szCs w:val="22"/>
        </w:rPr>
        <w:t>.11.1. Previsão de data em que deve ser assinado o instrumento contratual: 1</w:t>
      </w:r>
      <w:r w:rsidR="00C15B35">
        <w:rPr>
          <w:sz w:val="22"/>
          <w:szCs w:val="22"/>
        </w:rPr>
        <w:t>2</w:t>
      </w:r>
      <w:r w:rsidR="00EF0A8B" w:rsidRPr="00D67D0B">
        <w:rPr>
          <w:sz w:val="22"/>
          <w:szCs w:val="22"/>
        </w:rPr>
        <w:t>/2024;</w:t>
      </w:r>
    </w:p>
    <w:p w14:paraId="0DB66DA0" w14:textId="36114403" w:rsidR="00A90C06" w:rsidRPr="00D67D0B" w:rsidRDefault="001823B1">
      <w:pPr>
        <w:ind w:left="-2" w:firstLine="0"/>
        <w:rPr>
          <w:sz w:val="22"/>
          <w:szCs w:val="22"/>
        </w:rPr>
      </w:pPr>
      <w:r w:rsidRPr="00D67D0B">
        <w:rPr>
          <w:sz w:val="22"/>
          <w:szCs w:val="22"/>
        </w:rPr>
        <w:t>3</w:t>
      </w:r>
      <w:r w:rsidR="00EF0A8B" w:rsidRPr="00D67D0B">
        <w:rPr>
          <w:sz w:val="22"/>
          <w:szCs w:val="22"/>
        </w:rPr>
        <w:t>.11.2. Estimada de disponibilização do bem/serviço: 1</w:t>
      </w:r>
      <w:r w:rsidR="00C15B35">
        <w:rPr>
          <w:sz w:val="22"/>
          <w:szCs w:val="22"/>
        </w:rPr>
        <w:t>2</w:t>
      </w:r>
      <w:r w:rsidR="00EF0A8B" w:rsidRPr="00D67D0B">
        <w:rPr>
          <w:sz w:val="22"/>
          <w:szCs w:val="22"/>
        </w:rPr>
        <w:t>/2024</w:t>
      </w:r>
    </w:p>
    <w:p w14:paraId="2A984C72" w14:textId="5301CAD2" w:rsidR="00A90C06" w:rsidRPr="00D67D0B" w:rsidRDefault="001823B1">
      <w:pPr>
        <w:ind w:left="-2" w:firstLine="0"/>
        <w:rPr>
          <w:sz w:val="22"/>
          <w:szCs w:val="22"/>
        </w:rPr>
      </w:pPr>
      <w:r w:rsidRPr="00D67D0B">
        <w:rPr>
          <w:sz w:val="22"/>
          <w:szCs w:val="22"/>
        </w:rPr>
        <w:t>3</w:t>
      </w:r>
      <w:r w:rsidR="00EF0A8B" w:rsidRPr="00D67D0B">
        <w:rPr>
          <w:sz w:val="22"/>
          <w:szCs w:val="22"/>
        </w:rPr>
        <w:t>.11.3. Data início da execução:1</w:t>
      </w:r>
      <w:r w:rsidR="00C15B35">
        <w:rPr>
          <w:sz w:val="22"/>
          <w:szCs w:val="22"/>
        </w:rPr>
        <w:t>2</w:t>
      </w:r>
      <w:r w:rsidR="00EF0A8B" w:rsidRPr="00D67D0B">
        <w:rPr>
          <w:sz w:val="22"/>
          <w:szCs w:val="22"/>
        </w:rPr>
        <w:t>/2024</w:t>
      </w:r>
    </w:p>
    <w:p w14:paraId="53060E19" w14:textId="71C39B51" w:rsidR="00A1575D" w:rsidRPr="00D67D0B" w:rsidRDefault="00A1575D">
      <w:pPr>
        <w:ind w:left="-2" w:firstLine="0"/>
        <w:rPr>
          <w:sz w:val="22"/>
          <w:szCs w:val="22"/>
        </w:rPr>
      </w:pPr>
      <w:r w:rsidRPr="00D67D0B">
        <w:rPr>
          <w:sz w:val="22"/>
          <w:szCs w:val="22"/>
        </w:rPr>
        <w:t xml:space="preserve">3.11.4. </w:t>
      </w:r>
      <w:bookmarkStart w:id="9" w:name="_Hlk177023792"/>
      <w:r w:rsidRPr="00D67D0B">
        <w:rPr>
          <w:sz w:val="22"/>
          <w:szCs w:val="22"/>
        </w:rPr>
        <w:t>O contrato deverá possuir prazo de validade de 12 meses, podendo ser prorrogado por igual período, conforme estabelecido pela lei 14.133/21 e suas alterações.</w:t>
      </w:r>
      <w:bookmarkEnd w:id="9"/>
    </w:p>
    <w:p w14:paraId="2FB98988" w14:textId="0CADBC92"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5</w:t>
      </w:r>
      <w:r w:rsidR="00EF0A8B" w:rsidRPr="00D67D0B">
        <w:rPr>
          <w:sz w:val="22"/>
          <w:szCs w:val="22"/>
        </w:rPr>
        <w:t xml:space="preserve">. </w:t>
      </w:r>
      <w:r w:rsidR="00EF0A8B" w:rsidRPr="00D67D0B">
        <w:rPr>
          <w:sz w:val="22"/>
          <w:szCs w:val="22"/>
          <w:shd w:val="clear" w:color="auto" w:fill="FFFFFF" w:themeFill="background1"/>
        </w:rPr>
        <w:t>Durante a vigência do contrato, a CONTRATADA fica obrigada a manter seu cadastro, endereço eletrônico, telefone e responsável pelas operações, atualizados, situação que deve ser inserida em termo de referência como obrigação da CONTRATADA.</w:t>
      </w:r>
    </w:p>
    <w:p w14:paraId="7BDDF142" w14:textId="150537D1" w:rsidR="00A90C06" w:rsidRPr="00D67D0B" w:rsidRDefault="001823B1">
      <w:pPr>
        <w:ind w:left="-2" w:firstLine="0"/>
        <w:jc w:val="both"/>
        <w:rPr>
          <w:sz w:val="22"/>
          <w:szCs w:val="22"/>
        </w:rPr>
      </w:pPr>
      <w:r w:rsidRPr="00D67D0B">
        <w:rPr>
          <w:sz w:val="22"/>
          <w:szCs w:val="22"/>
        </w:rPr>
        <w:lastRenderedPageBreak/>
        <w:t>3</w:t>
      </w:r>
      <w:r w:rsidR="00EF0A8B" w:rsidRPr="00D67D0B">
        <w:rPr>
          <w:sz w:val="22"/>
          <w:szCs w:val="22"/>
        </w:rPr>
        <w:t>.11.</w:t>
      </w:r>
      <w:r w:rsidR="00A1575D" w:rsidRPr="00D67D0B">
        <w:rPr>
          <w:sz w:val="22"/>
          <w:szCs w:val="22"/>
        </w:rPr>
        <w:t>6</w:t>
      </w:r>
      <w:r w:rsidR="00EF0A8B" w:rsidRPr="00D67D0B">
        <w:rPr>
          <w:sz w:val="22"/>
          <w:szCs w:val="22"/>
        </w:rPr>
        <w:t>. GARANTIA DE EXECUÇÃO: Não haverá exigência de garantia contratual da execução.</w:t>
      </w:r>
    </w:p>
    <w:p w14:paraId="0C7D5C6D" w14:textId="69542F62"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7</w:t>
      </w:r>
      <w:r w:rsidR="00EF0A8B" w:rsidRPr="00D67D0B">
        <w:rPr>
          <w:sz w:val="22"/>
          <w:szCs w:val="22"/>
        </w:rPr>
        <w:t>. 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14:paraId="0C21CFCA" w14:textId="2A389A19" w:rsidR="009E67B9" w:rsidRPr="00E62FD1" w:rsidRDefault="00765D6F">
      <w:pPr>
        <w:ind w:left="-2" w:firstLine="0"/>
        <w:jc w:val="both"/>
        <w:rPr>
          <w:sz w:val="22"/>
          <w:szCs w:val="22"/>
        </w:rPr>
      </w:pPr>
      <w:r w:rsidRPr="00D67D0B">
        <w:rPr>
          <w:sz w:val="22"/>
          <w:szCs w:val="22"/>
        </w:rPr>
        <w:t>3.11.</w:t>
      </w:r>
      <w:r w:rsidR="00A1575D" w:rsidRPr="00D67D0B">
        <w:rPr>
          <w:sz w:val="22"/>
          <w:szCs w:val="22"/>
        </w:rPr>
        <w:t>8</w:t>
      </w:r>
      <w:r w:rsidRPr="00E62FD1">
        <w:rPr>
          <w:sz w:val="22"/>
          <w:szCs w:val="22"/>
        </w:rPr>
        <w:t xml:space="preserve">. </w:t>
      </w:r>
      <w:bookmarkStart w:id="10" w:name="_Hlk176426733"/>
      <w:r w:rsidRPr="00E62FD1">
        <w:rPr>
          <w:sz w:val="22"/>
          <w:szCs w:val="22"/>
        </w:rPr>
        <w:t>A aquisição será feita</w:t>
      </w:r>
      <w:r w:rsidR="009E67B9" w:rsidRPr="00E62FD1">
        <w:rPr>
          <w:sz w:val="22"/>
          <w:szCs w:val="22"/>
        </w:rPr>
        <w:t xml:space="preserve"> de forma parcelada, conforme a necessidade do setor demandante.</w:t>
      </w:r>
      <w:bookmarkEnd w:id="10"/>
    </w:p>
    <w:p w14:paraId="51D4AC26" w14:textId="3F9DA314" w:rsidR="00765D6F" w:rsidRPr="00E62FD1" w:rsidRDefault="009E67B9">
      <w:pPr>
        <w:ind w:left="-2" w:firstLine="0"/>
        <w:jc w:val="both"/>
        <w:rPr>
          <w:sz w:val="22"/>
          <w:szCs w:val="22"/>
        </w:rPr>
      </w:pPr>
      <w:r w:rsidRPr="00E62FD1">
        <w:rPr>
          <w:sz w:val="22"/>
          <w:szCs w:val="22"/>
        </w:rPr>
        <w:t>3.11.</w:t>
      </w:r>
      <w:r w:rsidR="00A1575D" w:rsidRPr="00E62FD1">
        <w:rPr>
          <w:sz w:val="22"/>
          <w:szCs w:val="22"/>
        </w:rPr>
        <w:t>9</w:t>
      </w:r>
      <w:r w:rsidRPr="00E62FD1">
        <w:rPr>
          <w:sz w:val="22"/>
          <w:szCs w:val="22"/>
        </w:rPr>
        <w:t>.</w:t>
      </w:r>
      <w:r w:rsidR="00A1575D" w:rsidRPr="00E62FD1">
        <w:rPr>
          <w:sz w:val="22"/>
          <w:szCs w:val="22"/>
        </w:rPr>
        <w:t xml:space="preserve"> </w:t>
      </w:r>
      <w:bookmarkStart w:id="11" w:name="_Hlk177023883"/>
      <w:r w:rsidR="00A1575D" w:rsidRPr="00E62FD1">
        <w:rPr>
          <w:sz w:val="22"/>
          <w:szCs w:val="22"/>
        </w:rPr>
        <w:t>O prazo de entrega dos produtos será de até 20 (vinte) dias úteis, a contar da data de empenho do mesmo.</w:t>
      </w:r>
      <w:bookmarkEnd w:id="11"/>
    </w:p>
    <w:p w14:paraId="45A28A71" w14:textId="77777777" w:rsidR="009E67B9" w:rsidRPr="00E62FD1" w:rsidRDefault="009E67B9" w:rsidP="009E67B9">
      <w:pPr>
        <w:pStyle w:val="SemEspaamento"/>
        <w:jc w:val="both"/>
        <w:rPr>
          <w:rFonts w:ascii="Times New Roman" w:hAnsi="Times New Roman" w:cs="Times New Roman"/>
        </w:rPr>
      </w:pPr>
      <w:r w:rsidRPr="00E62FD1">
        <w:rPr>
          <w:rFonts w:ascii="Times New Roman" w:hAnsi="Times New Roman" w:cs="Times New Roman"/>
        </w:rPr>
        <w:t xml:space="preserve">3.11.9. </w:t>
      </w:r>
      <w:bookmarkStart w:id="12" w:name="_Hlk176426775"/>
      <w:r w:rsidRPr="00E62FD1">
        <w:rPr>
          <w:rFonts w:ascii="Times New Roman" w:hAnsi="Times New Roman" w:cs="Times New Roman"/>
        </w:rPr>
        <w:t>O pagamento será efetuado no prazo de 30 (trinta) contados a partir do atesto da Nota Fiscal.</w:t>
      </w:r>
    </w:p>
    <w:p w14:paraId="79055110" w14:textId="77777777" w:rsidR="00A1575D" w:rsidRPr="00D67D0B" w:rsidRDefault="00A1575D" w:rsidP="009E67B9">
      <w:pPr>
        <w:pStyle w:val="SemEspaamento"/>
        <w:jc w:val="both"/>
        <w:rPr>
          <w:rFonts w:ascii="Times New Roman" w:hAnsi="Times New Roman" w:cs="Times New Roman"/>
        </w:rPr>
      </w:pPr>
    </w:p>
    <w:p w14:paraId="30E0482D" w14:textId="77777777" w:rsidR="00A1575D" w:rsidRPr="00D67D0B" w:rsidRDefault="00A1575D" w:rsidP="00A1575D">
      <w:pPr>
        <w:pStyle w:val="SemEspaamento"/>
        <w:numPr>
          <w:ilvl w:val="0"/>
          <w:numId w:val="1"/>
        </w:numPr>
        <w:jc w:val="both"/>
        <w:rPr>
          <w:rFonts w:ascii="Times New Roman" w:hAnsi="Times New Roman" w:cs="Times New Roman"/>
          <w:b/>
          <w:bCs/>
        </w:rPr>
      </w:pPr>
      <w:r w:rsidRPr="00D67D0B">
        <w:rPr>
          <w:rFonts w:ascii="Times New Roman" w:hAnsi="Times New Roman" w:cs="Times New Roman"/>
          <w:b/>
          <w:bCs/>
        </w:rPr>
        <w:t xml:space="preserve">Estimativas das quantidades a serem contratadas: </w:t>
      </w:r>
    </w:p>
    <w:p w14:paraId="0D552CB7" w14:textId="3EF939D6" w:rsidR="00C66659" w:rsidRDefault="0012589B" w:rsidP="00C66659">
      <w:pPr>
        <w:pStyle w:val="SemEspaamento"/>
        <w:numPr>
          <w:ilvl w:val="1"/>
          <w:numId w:val="1"/>
        </w:numPr>
        <w:jc w:val="both"/>
        <w:rPr>
          <w:rFonts w:ascii="Times New Roman" w:hAnsi="Times New Roman" w:cs="Times New Roman"/>
        </w:rPr>
      </w:pPr>
      <w:r w:rsidRPr="0012589B">
        <w:rPr>
          <w:rFonts w:ascii="Times New Roman" w:hAnsi="Times New Roman" w:cs="Times New Roman"/>
        </w:rPr>
        <w:t>A quantidade planejada de dermatoscópios visa atender adequadamente os usuários das Unidades Básicas de Saúde (UBS) do município de Bandeirantes, garantindo um atendimento de qualidade e eficiência para a crescente demanda por serviços dermatológicos.</w:t>
      </w:r>
    </w:p>
    <w:p w14:paraId="1DEDFC3C" w14:textId="77777777" w:rsidR="0012589B" w:rsidRPr="00D67D0B" w:rsidRDefault="0012589B" w:rsidP="0012589B">
      <w:pPr>
        <w:pStyle w:val="SemEspaamento"/>
        <w:ind w:left="358"/>
        <w:jc w:val="both"/>
        <w:rPr>
          <w:rFonts w:ascii="Times New Roman" w:hAnsi="Times New Roman" w:cs="Times New Roman"/>
        </w:rPr>
      </w:pPr>
    </w:p>
    <w:tbl>
      <w:tblPr>
        <w:tblW w:w="9921" w:type="dxa"/>
        <w:tblCellMar>
          <w:left w:w="70" w:type="dxa"/>
          <w:right w:w="70" w:type="dxa"/>
        </w:tblCellMar>
        <w:tblLook w:val="04A0" w:firstRow="1" w:lastRow="0" w:firstColumn="1" w:lastColumn="0" w:noHBand="0" w:noVBand="1"/>
      </w:tblPr>
      <w:tblGrid>
        <w:gridCol w:w="512"/>
        <w:gridCol w:w="6429"/>
        <w:gridCol w:w="992"/>
        <w:gridCol w:w="893"/>
        <w:gridCol w:w="1095"/>
      </w:tblGrid>
      <w:tr w:rsidR="00C66659" w:rsidRPr="00D67D0B" w14:paraId="36BD49ED" w14:textId="77777777" w:rsidTr="00F4245D">
        <w:trPr>
          <w:trHeight w:val="771"/>
        </w:trPr>
        <w:tc>
          <w:tcPr>
            <w:tcW w:w="512" w:type="dxa"/>
            <w:tcBorders>
              <w:top w:val="single" w:sz="4" w:space="0" w:color="auto"/>
              <w:left w:val="single" w:sz="4" w:space="0" w:color="auto"/>
              <w:bottom w:val="single" w:sz="4" w:space="0" w:color="auto"/>
              <w:right w:val="single" w:sz="4" w:space="0" w:color="auto"/>
            </w:tcBorders>
            <w:shd w:val="clear" w:color="auto" w:fill="9BBB59" w:themeFill="accent3"/>
            <w:noWrap/>
            <w:vAlign w:val="center"/>
            <w:hideMark/>
          </w:tcPr>
          <w:p w14:paraId="2AA1E0F1" w14:textId="77777777" w:rsidR="00C66659" w:rsidRPr="0012589B" w:rsidRDefault="00C66659" w:rsidP="00C66659">
            <w:pPr>
              <w:spacing w:line="240" w:lineRule="auto"/>
              <w:jc w:val="center"/>
              <w:rPr>
                <w:b/>
                <w:bCs/>
                <w:color w:val="000000"/>
                <w:sz w:val="14"/>
                <w:szCs w:val="14"/>
              </w:rPr>
            </w:pPr>
            <w:r w:rsidRPr="0012589B">
              <w:rPr>
                <w:b/>
                <w:bCs/>
                <w:color w:val="000000"/>
                <w:sz w:val="14"/>
                <w:szCs w:val="14"/>
              </w:rPr>
              <w:t>ITEM</w:t>
            </w:r>
          </w:p>
        </w:tc>
        <w:tc>
          <w:tcPr>
            <w:tcW w:w="6429" w:type="dxa"/>
            <w:tcBorders>
              <w:top w:val="single" w:sz="4" w:space="0" w:color="auto"/>
              <w:left w:val="nil"/>
              <w:bottom w:val="single" w:sz="4" w:space="0" w:color="auto"/>
              <w:right w:val="single" w:sz="4" w:space="0" w:color="auto"/>
            </w:tcBorders>
            <w:shd w:val="clear" w:color="auto" w:fill="9BBB59" w:themeFill="accent3"/>
            <w:noWrap/>
            <w:vAlign w:val="center"/>
            <w:hideMark/>
          </w:tcPr>
          <w:p w14:paraId="5C13E87B" w14:textId="77777777" w:rsidR="00C66659" w:rsidRPr="0012589B" w:rsidRDefault="00C66659" w:rsidP="00C66659">
            <w:pPr>
              <w:spacing w:line="240" w:lineRule="auto"/>
              <w:jc w:val="center"/>
              <w:rPr>
                <w:b/>
                <w:bCs/>
                <w:color w:val="000000"/>
                <w:sz w:val="14"/>
                <w:szCs w:val="14"/>
              </w:rPr>
            </w:pPr>
            <w:r w:rsidRPr="0012589B">
              <w:rPr>
                <w:b/>
                <w:bCs/>
                <w:color w:val="000000"/>
                <w:sz w:val="14"/>
                <w:szCs w:val="14"/>
              </w:rPr>
              <w:t>DESCRITIVO</w:t>
            </w:r>
          </w:p>
        </w:tc>
        <w:tc>
          <w:tcPr>
            <w:tcW w:w="992" w:type="dxa"/>
            <w:tcBorders>
              <w:top w:val="single" w:sz="4" w:space="0" w:color="auto"/>
              <w:left w:val="nil"/>
              <w:bottom w:val="single" w:sz="4" w:space="0" w:color="auto"/>
              <w:right w:val="single" w:sz="4" w:space="0" w:color="auto"/>
            </w:tcBorders>
            <w:shd w:val="clear" w:color="auto" w:fill="9BBB59" w:themeFill="accent3"/>
            <w:noWrap/>
            <w:vAlign w:val="center"/>
            <w:hideMark/>
          </w:tcPr>
          <w:p w14:paraId="02CAA5F5" w14:textId="77777777" w:rsidR="00C66659" w:rsidRPr="0012589B" w:rsidRDefault="00C66659" w:rsidP="00C66659">
            <w:pPr>
              <w:spacing w:line="240" w:lineRule="auto"/>
              <w:jc w:val="center"/>
              <w:rPr>
                <w:b/>
                <w:bCs/>
                <w:color w:val="000000"/>
                <w:sz w:val="14"/>
                <w:szCs w:val="14"/>
              </w:rPr>
            </w:pPr>
            <w:r w:rsidRPr="0012589B">
              <w:rPr>
                <w:b/>
                <w:bCs/>
                <w:color w:val="000000"/>
                <w:sz w:val="14"/>
                <w:szCs w:val="14"/>
              </w:rPr>
              <w:t>CÓDIGO CATMAT</w:t>
            </w:r>
          </w:p>
        </w:tc>
        <w:tc>
          <w:tcPr>
            <w:tcW w:w="893" w:type="dxa"/>
            <w:tcBorders>
              <w:top w:val="single" w:sz="4" w:space="0" w:color="auto"/>
              <w:left w:val="nil"/>
              <w:bottom w:val="single" w:sz="4" w:space="0" w:color="auto"/>
              <w:right w:val="single" w:sz="4" w:space="0" w:color="auto"/>
            </w:tcBorders>
            <w:shd w:val="clear" w:color="auto" w:fill="9BBB59" w:themeFill="accent3"/>
            <w:vAlign w:val="center"/>
            <w:hideMark/>
          </w:tcPr>
          <w:p w14:paraId="334D515E" w14:textId="093BEBEB" w:rsidR="00C66659" w:rsidRPr="0012589B" w:rsidRDefault="00C66659" w:rsidP="00C66659">
            <w:pPr>
              <w:spacing w:line="240" w:lineRule="auto"/>
              <w:jc w:val="center"/>
              <w:rPr>
                <w:b/>
                <w:bCs/>
                <w:color w:val="000000"/>
                <w:sz w:val="14"/>
                <w:szCs w:val="14"/>
              </w:rPr>
            </w:pPr>
            <w:r w:rsidRPr="0012589B">
              <w:rPr>
                <w:b/>
                <w:bCs/>
                <w:color w:val="000000"/>
                <w:sz w:val="14"/>
                <w:szCs w:val="14"/>
              </w:rPr>
              <w:t>UNDIDADE</w:t>
            </w:r>
          </w:p>
        </w:tc>
        <w:tc>
          <w:tcPr>
            <w:tcW w:w="1095" w:type="dxa"/>
            <w:tcBorders>
              <w:top w:val="single" w:sz="4" w:space="0" w:color="auto"/>
              <w:left w:val="nil"/>
              <w:bottom w:val="single" w:sz="4" w:space="0" w:color="auto"/>
              <w:right w:val="single" w:sz="4" w:space="0" w:color="auto"/>
            </w:tcBorders>
            <w:shd w:val="clear" w:color="auto" w:fill="9BBB59" w:themeFill="accent3"/>
            <w:vAlign w:val="center"/>
            <w:hideMark/>
          </w:tcPr>
          <w:p w14:paraId="383740D1" w14:textId="5FD35DE0" w:rsidR="00C66659" w:rsidRPr="0012589B" w:rsidRDefault="00C66659" w:rsidP="00C66659">
            <w:pPr>
              <w:spacing w:line="240" w:lineRule="auto"/>
              <w:jc w:val="center"/>
              <w:rPr>
                <w:b/>
                <w:bCs/>
                <w:color w:val="000000"/>
                <w:sz w:val="14"/>
                <w:szCs w:val="14"/>
              </w:rPr>
            </w:pPr>
            <w:r w:rsidRPr="0012589B">
              <w:rPr>
                <w:b/>
                <w:bCs/>
                <w:color w:val="000000"/>
                <w:sz w:val="14"/>
                <w:szCs w:val="14"/>
              </w:rPr>
              <w:t>QUANTIDADE</w:t>
            </w:r>
          </w:p>
        </w:tc>
      </w:tr>
      <w:tr w:rsidR="00C66659" w:rsidRPr="00D67D0B" w14:paraId="7700113F" w14:textId="77777777" w:rsidTr="00F4245D">
        <w:trPr>
          <w:trHeight w:val="1573"/>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6C9E4BD" w14:textId="77777777" w:rsidR="00C66659" w:rsidRPr="006921FC" w:rsidRDefault="00C66659" w:rsidP="00C66659">
            <w:pPr>
              <w:spacing w:line="240" w:lineRule="auto"/>
              <w:ind w:left="0" w:hanging="2"/>
              <w:jc w:val="center"/>
              <w:rPr>
                <w:color w:val="000000"/>
                <w:sz w:val="16"/>
                <w:szCs w:val="16"/>
              </w:rPr>
            </w:pPr>
            <w:r w:rsidRPr="006921FC">
              <w:rPr>
                <w:color w:val="000000"/>
                <w:sz w:val="16"/>
                <w:szCs w:val="16"/>
              </w:rPr>
              <w:t>1</w:t>
            </w:r>
          </w:p>
        </w:tc>
        <w:tc>
          <w:tcPr>
            <w:tcW w:w="6429" w:type="dxa"/>
            <w:tcBorders>
              <w:top w:val="nil"/>
              <w:left w:val="nil"/>
              <w:bottom w:val="single" w:sz="4" w:space="0" w:color="auto"/>
              <w:right w:val="single" w:sz="4" w:space="0" w:color="auto"/>
            </w:tcBorders>
            <w:shd w:val="clear" w:color="auto" w:fill="auto"/>
            <w:hideMark/>
          </w:tcPr>
          <w:p w14:paraId="1E8CD8B1" w14:textId="66F615D8" w:rsidR="00C66659" w:rsidRPr="0012589B" w:rsidRDefault="0012589B" w:rsidP="00C66659">
            <w:pPr>
              <w:spacing w:line="240" w:lineRule="auto"/>
              <w:ind w:left="0" w:hanging="2"/>
              <w:jc w:val="both"/>
              <w:rPr>
                <w:sz w:val="16"/>
                <w:szCs w:val="16"/>
              </w:rPr>
            </w:pPr>
            <w:r w:rsidRPr="0012589B">
              <w:rPr>
                <w:sz w:val="16"/>
                <w:szCs w:val="16"/>
              </w:rPr>
              <w:t>Kit Dermatoscópio: 01 Câmera fotográfica digital compacta, resolução de no mínimo 10 Megapixel; 01 Bateria; 01 Carregador de bateria; 01 Cabo USB; 01 Adaptador de lente (Adaptador de lente universal de metal para acoplamento de lentes especiais para câmeras e/ou smartphones); 01 Dermatoscópio: acoplável em câmeras fotográficas digitais ou smartphones; Lentes de cristal de alta qualidade sem perda de qualidade e aberrações cromáticas; Iluminação própria com Leds Ultra Bright (luz do dia) com distribuição homogênea sem alteração de cores; Ponteira cônica com vidro de contato para uso com gel ou óleo dermatológico; Alimentação por bateria; Produto com garantia mínima de 01 ano; Assistência técnica; Bolsa porta-lentes).</w:t>
            </w:r>
          </w:p>
        </w:tc>
        <w:tc>
          <w:tcPr>
            <w:tcW w:w="992" w:type="dxa"/>
            <w:tcBorders>
              <w:top w:val="nil"/>
              <w:left w:val="nil"/>
              <w:bottom w:val="single" w:sz="4" w:space="0" w:color="auto"/>
              <w:right w:val="single" w:sz="4" w:space="0" w:color="auto"/>
            </w:tcBorders>
            <w:shd w:val="clear" w:color="auto" w:fill="auto"/>
            <w:noWrap/>
            <w:vAlign w:val="center"/>
            <w:hideMark/>
          </w:tcPr>
          <w:p w14:paraId="1C61AF28" w14:textId="5419D844" w:rsidR="00C66659" w:rsidRPr="006921FC" w:rsidRDefault="00536F80" w:rsidP="00C66659">
            <w:pPr>
              <w:spacing w:line="240" w:lineRule="auto"/>
              <w:ind w:left="0" w:hanging="2"/>
              <w:jc w:val="center"/>
              <w:rPr>
                <w:color w:val="000000"/>
                <w:sz w:val="16"/>
                <w:szCs w:val="16"/>
              </w:rPr>
            </w:pPr>
            <w:r>
              <w:rPr>
                <w:color w:val="000000"/>
                <w:sz w:val="16"/>
                <w:szCs w:val="16"/>
              </w:rPr>
              <w:t>439053</w:t>
            </w:r>
          </w:p>
        </w:tc>
        <w:tc>
          <w:tcPr>
            <w:tcW w:w="893" w:type="dxa"/>
            <w:tcBorders>
              <w:top w:val="nil"/>
              <w:left w:val="nil"/>
              <w:bottom w:val="single" w:sz="4" w:space="0" w:color="auto"/>
              <w:right w:val="single" w:sz="4" w:space="0" w:color="auto"/>
            </w:tcBorders>
            <w:shd w:val="clear" w:color="auto" w:fill="auto"/>
            <w:noWrap/>
            <w:vAlign w:val="center"/>
            <w:hideMark/>
          </w:tcPr>
          <w:p w14:paraId="6A89557D" w14:textId="7CBA460B" w:rsidR="00C66659" w:rsidRPr="006921FC" w:rsidRDefault="00C66659" w:rsidP="00C66659">
            <w:pPr>
              <w:spacing w:line="240" w:lineRule="auto"/>
              <w:ind w:left="0" w:hanging="2"/>
              <w:jc w:val="center"/>
              <w:rPr>
                <w:color w:val="000000"/>
                <w:sz w:val="16"/>
                <w:szCs w:val="16"/>
              </w:rPr>
            </w:pPr>
            <w:r w:rsidRPr="006921FC">
              <w:rPr>
                <w:color w:val="000000"/>
                <w:sz w:val="16"/>
                <w:szCs w:val="16"/>
              </w:rPr>
              <w:t>UND</w:t>
            </w:r>
          </w:p>
        </w:tc>
        <w:tc>
          <w:tcPr>
            <w:tcW w:w="1095" w:type="dxa"/>
            <w:tcBorders>
              <w:top w:val="nil"/>
              <w:left w:val="nil"/>
              <w:bottom w:val="single" w:sz="4" w:space="0" w:color="auto"/>
              <w:right w:val="single" w:sz="4" w:space="0" w:color="auto"/>
            </w:tcBorders>
            <w:shd w:val="clear" w:color="auto" w:fill="auto"/>
            <w:vAlign w:val="center"/>
            <w:hideMark/>
          </w:tcPr>
          <w:p w14:paraId="31A192F3" w14:textId="7F2F50EF" w:rsidR="00C66659" w:rsidRPr="006921FC" w:rsidRDefault="0012589B" w:rsidP="00C66659">
            <w:pPr>
              <w:spacing w:line="240" w:lineRule="auto"/>
              <w:ind w:left="0" w:hanging="2"/>
              <w:jc w:val="center"/>
              <w:rPr>
                <w:sz w:val="16"/>
                <w:szCs w:val="16"/>
              </w:rPr>
            </w:pPr>
            <w:r>
              <w:rPr>
                <w:sz w:val="16"/>
                <w:szCs w:val="16"/>
              </w:rPr>
              <w:t>02</w:t>
            </w:r>
          </w:p>
        </w:tc>
      </w:tr>
      <w:tr w:rsidR="00C66659" w:rsidRPr="00D67D0B" w14:paraId="5AAE5331" w14:textId="77777777" w:rsidTr="00F4245D">
        <w:trPr>
          <w:trHeight w:val="404"/>
        </w:trPr>
        <w:tc>
          <w:tcPr>
            <w:tcW w:w="512" w:type="dxa"/>
            <w:tcBorders>
              <w:top w:val="nil"/>
              <w:left w:val="nil"/>
              <w:bottom w:val="nil"/>
              <w:right w:val="nil"/>
            </w:tcBorders>
            <w:shd w:val="clear" w:color="auto" w:fill="auto"/>
            <w:noWrap/>
            <w:vAlign w:val="center"/>
            <w:hideMark/>
          </w:tcPr>
          <w:p w14:paraId="6A992729" w14:textId="77777777" w:rsidR="00C66659" w:rsidRPr="00D67D0B" w:rsidRDefault="00C66659" w:rsidP="009D18AD">
            <w:pPr>
              <w:spacing w:line="240" w:lineRule="auto"/>
              <w:ind w:left="0" w:hanging="2"/>
              <w:jc w:val="center"/>
              <w:rPr>
                <w:sz w:val="22"/>
                <w:szCs w:val="22"/>
              </w:rPr>
            </w:pPr>
          </w:p>
        </w:tc>
        <w:tc>
          <w:tcPr>
            <w:tcW w:w="6429" w:type="dxa"/>
            <w:tcBorders>
              <w:top w:val="nil"/>
              <w:left w:val="nil"/>
              <w:bottom w:val="nil"/>
              <w:right w:val="nil"/>
            </w:tcBorders>
            <w:shd w:val="clear" w:color="auto" w:fill="auto"/>
            <w:noWrap/>
            <w:vAlign w:val="bottom"/>
            <w:hideMark/>
          </w:tcPr>
          <w:p w14:paraId="241DC850" w14:textId="77777777" w:rsidR="00C66659" w:rsidRPr="00D67D0B" w:rsidRDefault="00C66659" w:rsidP="009D18AD">
            <w:pPr>
              <w:spacing w:line="240" w:lineRule="auto"/>
              <w:ind w:left="0" w:hanging="2"/>
              <w:rPr>
                <w:sz w:val="22"/>
                <w:szCs w:val="22"/>
              </w:rPr>
            </w:pPr>
          </w:p>
        </w:tc>
        <w:tc>
          <w:tcPr>
            <w:tcW w:w="992" w:type="dxa"/>
            <w:tcBorders>
              <w:top w:val="nil"/>
              <w:left w:val="nil"/>
              <w:bottom w:val="nil"/>
              <w:right w:val="nil"/>
            </w:tcBorders>
            <w:shd w:val="clear" w:color="auto" w:fill="auto"/>
            <w:noWrap/>
            <w:vAlign w:val="bottom"/>
            <w:hideMark/>
          </w:tcPr>
          <w:p w14:paraId="259A6BCC" w14:textId="77777777" w:rsidR="00C66659" w:rsidRPr="00D67D0B" w:rsidRDefault="00C66659" w:rsidP="009D18AD">
            <w:pPr>
              <w:spacing w:line="240" w:lineRule="auto"/>
              <w:ind w:left="0" w:hanging="2"/>
              <w:rPr>
                <w:sz w:val="22"/>
                <w:szCs w:val="22"/>
              </w:rPr>
            </w:pPr>
          </w:p>
        </w:tc>
        <w:tc>
          <w:tcPr>
            <w:tcW w:w="893" w:type="dxa"/>
            <w:tcBorders>
              <w:top w:val="nil"/>
              <w:left w:val="nil"/>
              <w:bottom w:val="nil"/>
              <w:right w:val="nil"/>
            </w:tcBorders>
            <w:shd w:val="clear" w:color="auto" w:fill="auto"/>
            <w:noWrap/>
            <w:vAlign w:val="bottom"/>
            <w:hideMark/>
          </w:tcPr>
          <w:p w14:paraId="30263692" w14:textId="77777777" w:rsidR="00C66659" w:rsidRPr="00D67D0B" w:rsidRDefault="00C66659" w:rsidP="009D18AD">
            <w:pPr>
              <w:spacing w:line="240" w:lineRule="auto"/>
              <w:ind w:left="0" w:hanging="2"/>
              <w:rPr>
                <w:sz w:val="22"/>
                <w:szCs w:val="22"/>
              </w:rPr>
            </w:pPr>
          </w:p>
        </w:tc>
        <w:tc>
          <w:tcPr>
            <w:tcW w:w="1095" w:type="dxa"/>
            <w:tcBorders>
              <w:top w:val="nil"/>
              <w:left w:val="nil"/>
              <w:bottom w:val="nil"/>
              <w:right w:val="nil"/>
            </w:tcBorders>
            <w:shd w:val="clear" w:color="auto" w:fill="auto"/>
            <w:noWrap/>
            <w:vAlign w:val="bottom"/>
            <w:hideMark/>
          </w:tcPr>
          <w:p w14:paraId="45084120" w14:textId="77777777" w:rsidR="00C66659" w:rsidRPr="00D67D0B" w:rsidRDefault="00C66659" w:rsidP="009D18AD">
            <w:pPr>
              <w:spacing w:line="240" w:lineRule="auto"/>
              <w:ind w:left="0" w:hanging="2"/>
              <w:rPr>
                <w:sz w:val="22"/>
                <w:szCs w:val="22"/>
              </w:rPr>
            </w:pPr>
          </w:p>
        </w:tc>
      </w:tr>
    </w:tbl>
    <w:bookmarkEnd w:id="12"/>
    <w:p w14:paraId="404F875B"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III - Prospecção de Soluções (artigo 15, §1º, V e VI):</w:t>
      </w:r>
    </w:p>
    <w:p w14:paraId="46088C05" w14:textId="77777777" w:rsidR="00A90C06" w:rsidRPr="00D67D0B" w:rsidRDefault="00EF0A8B">
      <w:pPr>
        <w:pStyle w:val="PargrafodaLista"/>
        <w:numPr>
          <w:ilvl w:val="0"/>
          <w:numId w:val="2"/>
        </w:numPr>
        <w:rPr>
          <w:b/>
          <w:bCs/>
          <w:sz w:val="22"/>
          <w:szCs w:val="22"/>
        </w:rPr>
      </w:pPr>
      <w:r w:rsidRPr="00D67D0B">
        <w:rPr>
          <w:b/>
          <w:bCs/>
          <w:sz w:val="22"/>
          <w:szCs w:val="22"/>
        </w:rPr>
        <w:t>Levantamento de Mercado (artigo 15, §1º V, do Decreto nº 3.537/2023):</w:t>
      </w:r>
    </w:p>
    <w:p w14:paraId="50F06D1D" w14:textId="77777777" w:rsidR="00A90C06" w:rsidRPr="00D67D0B" w:rsidRDefault="00EF0A8B">
      <w:pPr>
        <w:ind w:left="-2" w:firstLine="0"/>
        <w:jc w:val="both"/>
        <w:rPr>
          <w:bCs/>
          <w:sz w:val="22"/>
          <w:szCs w:val="22"/>
        </w:rPr>
      </w:pPr>
      <w:r w:rsidRPr="00D67D0B">
        <w:rPr>
          <w:bCs/>
          <w:sz w:val="22"/>
          <w:szCs w:val="22"/>
        </w:rPr>
        <w:t>1.1. A análise comparativa de soluções de mercado visou elencar as alternativas de atendimento à demanda considerando, além do aspecto econômico, os aspectos qualitativos em termos de benefícios para o alcance dos objetivos da contratação.</w:t>
      </w:r>
    </w:p>
    <w:p w14:paraId="3296CE73" w14:textId="77777777" w:rsidR="00A90C06" w:rsidRPr="00D67D0B" w:rsidRDefault="00EF0A8B">
      <w:pPr>
        <w:ind w:left="-2" w:firstLine="0"/>
        <w:jc w:val="both"/>
        <w:rPr>
          <w:bCs/>
          <w:sz w:val="22"/>
          <w:szCs w:val="22"/>
        </w:rPr>
      </w:pPr>
      <w:r w:rsidRPr="00D67D0B">
        <w:rPr>
          <w:bCs/>
          <w:sz w:val="22"/>
          <w:szCs w:val="22"/>
        </w:rPr>
        <w:t xml:space="preserve">1.2. Contratações similares feitas por outros órgãos e entidades, com objetivo de identificar a existência de novas metodologias, tecnologias ou inovações que melhor atendam às necessidades da administração, levando-se se em conta os aspectos de economicidade, eficácia, eficiência e padronização. </w:t>
      </w:r>
    </w:p>
    <w:p w14:paraId="284710C5" w14:textId="7D466ABB" w:rsidR="00A90C06" w:rsidRPr="00D67D0B" w:rsidRDefault="00EF0A8B" w:rsidP="00E65EF9">
      <w:pPr>
        <w:ind w:left="-2" w:firstLine="0"/>
        <w:jc w:val="both"/>
        <w:rPr>
          <w:bCs/>
          <w:sz w:val="22"/>
          <w:szCs w:val="22"/>
        </w:rPr>
      </w:pPr>
      <w:r w:rsidRPr="00D67D0B">
        <w:rPr>
          <w:bCs/>
          <w:sz w:val="22"/>
          <w:szCs w:val="22"/>
        </w:rPr>
        <w:t>1.3. Destaca-se que a quantidade de fornecedores não é restrita pois existem diversos fornecedores que comercializam.</w:t>
      </w:r>
    </w:p>
    <w:p w14:paraId="495B0CCA" w14:textId="77777777" w:rsidR="00A90C06" w:rsidRPr="00D67D0B" w:rsidRDefault="00EF0A8B">
      <w:pPr>
        <w:ind w:left="-2" w:firstLine="0"/>
        <w:jc w:val="both"/>
        <w:rPr>
          <w:bCs/>
          <w:sz w:val="22"/>
          <w:szCs w:val="22"/>
        </w:rPr>
      </w:pPr>
      <w:r w:rsidRPr="00D67D0B">
        <w:rPr>
          <w:bCs/>
          <w:sz w:val="22"/>
          <w:szCs w:val="22"/>
        </w:rPr>
        <w:t>1.4. Analisando as alternativas disponíveis e que atendam à necessidade da administração pública, considerando a viabilidade técnica e econômica, a solução indicada neste estudo, como pretensão aquisitiva, a ser efetivada mediante procedimento formal de compras, consistirá no Registro de Preços, conforme as especificações, as métricas, padrões mínimos de desempenho e de qualidade, limitado ao quantitativo estimado, estabelecidos pelo setor requisitante.</w:t>
      </w:r>
    </w:p>
    <w:p w14:paraId="76CE8546" w14:textId="77777777" w:rsidR="00695B44" w:rsidRPr="00D67D0B" w:rsidRDefault="00695B44" w:rsidP="00695B44">
      <w:pPr>
        <w:ind w:left="-2" w:firstLine="0"/>
        <w:jc w:val="both"/>
        <w:rPr>
          <w:bCs/>
          <w:sz w:val="22"/>
          <w:szCs w:val="22"/>
        </w:rPr>
      </w:pPr>
      <w:r w:rsidRPr="00D67D0B">
        <w:rPr>
          <w:b/>
          <w:sz w:val="22"/>
          <w:szCs w:val="22"/>
        </w:rPr>
        <w:t>1.5. ALTERNATIVAS DO MERCADO:</w:t>
      </w:r>
      <w:r w:rsidRPr="00D67D0B">
        <w:rPr>
          <w:bCs/>
          <w:sz w:val="22"/>
          <w:szCs w:val="22"/>
        </w:rPr>
        <w:t xml:space="preserve"> Considerando ainda, as alterativas para solucionar a necessidade em questão, encontramos as seguintes possíveis soluções:</w:t>
      </w:r>
    </w:p>
    <w:p w14:paraId="45BEE82C" w14:textId="77777777" w:rsidR="00612A3E" w:rsidRDefault="00695B44">
      <w:pPr>
        <w:ind w:left="-2" w:firstLine="0"/>
        <w:jc w:val="both"/>
        <w:rPr>
          <w:bCs/>
          <w:sz w:val="22"/>
          <w:szCs w:val="22"/>
        </w:rPr>
      </w:pPr>
      <w:r w:rsidRPr="00D67D0B">
        <w:rPr>
          <w:bCs/>
          <w:sz w:val="22"/>
          <w:szCs w:val="22"/>
        </w:rPr>
        <w:t xml:space="preserve">1.5.1. </w:t>
      </w:r>
      <w:r w:rsidR="000D4806" w:rsidRPr="00D67D0B">
        <w:rPr>
          <w:sz w:val="22"/>
          <w:szCs w:val="22"/>
        </w:rPr>
        <w:t>Parcerias com Outras Instituições</w:t>
      </w:r>
      <w:r w:rsidR="00612A3E">
        <w:rPr>
          <w:sz w:val="22"/>
          <w:szCs w:val="22"/>
        </w:rPr>
        <w:t xml:space="preserve"> de Saúde</w:t>
      </w:r>
      <w:r w:rsidR="000D4806" w:rsidRPr="00D67D0B">
        <w:rPr>
          <w:b/>
          <w:bCs/>
          <w:sz w:val="22"/>
          <w:szCs w:val="22"/>
        </w:rPr>
        <w:t>:</w:t>
      </w:r>
      <w:r w:rsidR="000D4806" w:rsidRPr="00D67D0B">
        <w:rPr>
          <w:bCs/>
          <w:sz w:val="22"/>
          <w:szCs w:val="22"/>
        </w:rPr>
        <w:t xml:space="preserve"> </w:t>
      </w:r>
      <w:r w:rsidR="00612A3E" w:rsidRPr="00612A3E">
        <w:rPr>
          <w:bCs/>
          <w:sz w:val="22"/>
          <w:szCs w:val="22"/>
        </w:rPr>
        <w:t>Firmar acordos com instituições que já possuem equipamentos adequados para realizar diagnósticos dermatológicos, permitindo o uso compartilhado de recursos</w:t>
      </w:r>
      <w:r w:rsidR="00612A3E">
        <w:rPr>
          <w:bCs/>
          <w:sz w:val="22"/>
          <w:szCs w:val="22"/>
        </w:rPr>
        <w:t>;</w:t>
      </w:r>
    </w:p>
    <w:p w14:paraId="01194933" w14:textId="158CBA2D" w:rsidR="000D4806" w:rsidRPr="00D67D0B" w:rsidRDefault="000D4806">
      <w:pPr>
        <w:ind w:left="-2" w:firstLine="0"/>
        <w:jc w:val="both"/>
        <w:rPr>
          <w:bCs/>
          <w:sz w:val="22"/>
          <w:szCs w:val="22"/>
        </w:rPr>
      </w:pPr>
      <w:r w:rsidRPr="00D67D0B">
        <w:rPr>
          <w:bCs/>
          <w:sz w:val="22"/>
          <w:szCs w:val="22"/>
        </w:rPr>
        <w:t xml:space="preserve">1.5.2. </w:t>
      </w:r>
      <w:r w:rsidR="00612A3E">
        <w:rPr>
          <w:sz w:val="22"/>
          <w:szCs w:val="22"/>
        </w:rPr>
        <w:t>Unidades de Atendimento</w:t>
      </w:r>
      <w:r w:rsidRPr="00D67D0B">
        <w:rPr>
          <w:sz w:val="22"/>
          <w:szCs w:val="22"/>
        </w:rPr>
        <w:t xml:space="preserve"> Móvel:</w:t>
      </w:r>
      <w:r w:rsidRPr="00D67D0B">
        <w:rPr>
          <w:bCs/>
          <w:sz w:val="22"/>
          <w:szCs w:val="22"/>
        </w:rPr>
        <w:t xml:space="preserve"> </w:t>
      </w:r>
      <w:r w:rsidR="00612A3E" w:rsidRPr="00612A3E">
        <w:rPr>
          <w:bCs/>
          <w:sz w:val="22"/>
          <w:szCs w:val="22"/>
        </w:rPr>
        <w:t>Contratar empresas que oferecem unidades móveis equipadas para realizar exames dermatológicos em comunidades, reduzindo a necessidade de deslocamento dos pacientes</w:t>
      </w:r>
      <w:r w:rsidRPr="00D67D0B">
        <w:rPr>
          <w:bCs/>
          <w:sz w:val="22"/>
          <w:szCs w:val="22"/>
        </w:rPr>
        <w:t>;</w:t>
      </w:r>
    </w:p>
    <w:p w14:paraId="29A969B1" w14:textId="693EE653" w:rsidR="00365EAD" w:rsidRPr="00D67D0B" w:rsidRDefault="000D4806">
      <w:pPr>
        <w:ind w:left="-2" w:firstLine="0"/>
        <w:jc w:val="both"/>
        <w:rPr>
          <w:bCs/>
          <w:sz w:val="22"/>
          <w:szCs w:val="22"/>
        </w:rPr>
      </w:pPr>
      <w:r w:rsidRPr="00D67D0B">
        <w:rPr>
          <w:bCs/>
          <w:sz w:val="22"/>
          <w:szCs w:val="22"/>
        </w:rPr>
        <w:t xml:space="preserve">1.5.3. </w:t>
      </w:r>
      <w:r w:rsidR="00612A3E" w:rsidRPr="00612A3E">
        <w:rPr>
          <w:sz w:val="22"/>
          <w:szCs w:val="22"/>
        </w:rPr>
        <w:t>Uso de Equipamentos Simples: Considerar o uso de equipamentos mais acessíveis que podem auxiliar no diagnóstico, como lupas e outros instrumentos de inspeção visual.</w:t>
      </w:r>
    </w:p>
    <w:p w14:paraId="6DA6AA42" w14:textId="77777777" w:rsidR="00612A3E" w:rsidRDefault="00365EAD" w:rsidP="00612A3E">
      <w:pPr>
        <w:ind w:left="0" w:firstLine="0"/>
        <w:jc w:val="both"/>
        <w:rPr>
          <w:bCs/>
          <w:sz w:val="22"/>
          <w:szCs w:val="22"/>
        </w:rPr>
      </w:pPr>
      <w:r w:rsidRPr="00D67D0B">
        <w:rPr>
          <w:b/>
          <w:sz w:val="22"/>
          <w:szCs w:val="22"/>
        </w:rPr>
        <w:t>1.6. JUSTIFICATIVA DA ESCOLHA:</w:t>
      </w:r>
      <w:r w:rsidRPr="00D67D0B">
        <w:rPr>
          <w:bCs/>
          <w:sz w:val="22"/>
          <w:szCs w:val="22"/>
        </w:rPr>
        <w:t xml:space="preserve"> </w:t>
      </w:r>
      <w:r w:rsidR="00612A3E" w:rsidRPr="00612A3E">
        <w:rPr>
          <w:bCs/>
          <w:sz w:val="22"/>
          <w:szCs w:val="22"/>
        </w:rPr>
        <w:t>Após analisar as alternativas, decidimos prosseguir com o processo de aquisição dos dermatoscópios, com base nos seguintes argumentos:</w:t>
      </w:r>
    </w:p>
    <w:p w14:paraId="331F32A3" w14:textId="17A6A3AC" w:rsidR="00365EAD" w:rsidRPr="00D67D0B" w:rsidRDefault="00365EAD" w:rsidP="00612A3E">
      <w:pPr>
        <w:ind w:left="0" w:firstLine="0"/>
        <w:jc w:val="both"/>
        <w:rPr>
          <w:bCs/>
          <w:sz w:val="22"/>
          <w:szCs w:val="22"/>
        </w:rPr>
      </w:pPr>
      <w:r w:rsidRPr="00D67D0B">
        <w:rPr>
          <w:bCs/>
          <w:sz w:val="22"/>
          <w:szCs w:val="22"/>
        </w:rPr>
        <w:lastRenderedPageBreak/>
        <w:t xml:space="preserve">1.6.1. </w:t>
      </w:r>
      <w:r w:rsidR="00612A3E" w:rsidRPr="00612A3E">
        <w:rPr>
          <w:bCs/>
          <w:sz w:val="22"/>
          <w:szCs w:val="22"/>
        </w:rPr>
        <w:t>Parcerias podem não garantir acesso contínuo e imediato aos serviços, o que pode atrasar diagnósticos e tratamentos. A dependência de horários e disponibilidade de outras instituições pode prejudicar o atendimento</w:t>
      </w:r>
      <w:r w:rsidR="00612A3E">
        <w:rPr>
          <w:bCs/>
          <w:sz w:val="22"/>
          <w:szCs w:val="22"/>
        </w:rPr>
        <w:t xml:space="preserve">, portanto, a </w:t>
      </w:r>
      <w:r w:rsidR="00612A3E" w:rsidRPr="00612A3E">
        <w:rPr>
          <w:bCs/>
          <w:sz w:val="22"/>
          <w:szCs w:val="22"/>
        </w:rPr>
        <w:t>aquisição própria permite maior controle sobre a qualidade e a adequação dos equipamentos, garantindo que atendam exatamente às necessidades das UBS</w:t>
      </w:r>
      <w:r w:rsidR="00612A3E">
        <w:rPr>
          <w:bCs/>
          <w:sz w:val="22"/>
          <w:szCs w:val="22"/>
        </w:rPr>
        <w:t>;</w:t>
      </w:r>
    </w:p>
    <w:p w14:paraId="14F47A7B" w14:textId="5321CCFA" w:rsidR="00365EAD" w:rsidRPr="00D67D0B" w:rsidRDefault="00365EAD">
      <w:pPr>
        <w:ind w:left="-2" w:firstLine="0"/>
        <w:jc w:val="both"/>
        <w:rPr>
          <w:bCs/>
          <w:sz w:val="22"/>
          <w:szCs w:val="22"/>
        </w:rPr>
      </w:pPr>
      <w:r w:rsidRPr="00D67D0B">
        <w:rPr>
          <w:bCs/>
          <w:sz w:val="22"/>
          <w:szCs w:val="22"/>
        </w:rPr>
        <w:t xml:space="preserve">1.6.2. </w:t>
      </w:r>
      <w:r w:rsidR="00110831" w:rsidRPr="00D67D0B">
        <w:rPr>
          <w:bCs/>
          <w:sz w:val="22"/>
          <w:szCs w:val="22"/>
        </w:rPr>
        <w:t xml:space="preserve">Imediata Disponibilidade: Garantir a compra dos itens permite a pronta disponibilidade dos recursos conforme a demanda, evitando os atrasos </w:t>
      </w:r>
      <w:r w:rsidR="00B25A79">
        <w:rPr>
          <w:bCs/>
          <w:sz w:val="22"/>
          <w:szCs w:val="22"/>
        </w:rPr>
        <w:t xml:space="preserve">e </w:t>
      </w:r>
      <w:r w:rsidR="00B25A79" w:rsidRPr="00B25A79">
        <w:rPr>
          <w:bCs/>
          <w:sz w:val="22"/>
          <w:szCs w:val="22"/>
        </w:rPr>
        <w:t>perda de informações e continuidade no atendimento, essencial para o acompanhamento dos pacientes</w:t>
      </w:r>
      <w:r w:rsidR="00110831" w:rsidRPr="00D67D0B">
        <w:rPr>
          <w:bCs/>
          <w:sz w:val="22"/>
          <w:szCs w:val="22"/>
        </w:rPr>
        <w:t>;</w:t>
      </w:r>
    </w:p>
    <w:p w14:paraId="567EA3BB" w14:textId="194A0B15" w:rsidR="00110831" w:rsidRPr="00D67D0B" w:rsidRDefault="00110831">
      <w:pPr>
        <w:ind w:left="-2" w:firstLine="0"/>
        <w:jc w:val="both"/>
        <w:rPr>
          <w:bCs/>
          <w:sz w:val="22"/>
          <w:szCs w:val="22"/>
        </w:rPr>
      </w:pPr>
      <w:r w:rsidRPr="00D67D0B">
        <w:rPr>
          <w:bCs/>
          <w:sz w:val="22"/>
          <w:szCs w:val="22"/>
        </w:rPr>
        <w:t>1.6.3.</w:t>
      </w:r>
      <w:r w:rsidRPr="00D67D0B">
        <w:rPr>
          <w:sz w:val="22"/>
          <w:szCs w:val="22"/>
        </w:rPr>
        <w:t xml:space="preserve"> </w:t>
      </w:r>
      <w:r w:rsidR="00B25A79" w:rsidRPr="00B25A79">
        <w:rPr>
          <w:bCs/>
          <w:sz w:val="22"/>
          <w:szCs w:val="22"/>
        </w:rPr>
        <w:t>Equipamentos simples, como lupas, não proporcionam a precisão necessária para diagnósticos adequados, podendo resultar em avaliações incorretas e tratamentos inadequados</w:t>
      </w:r>
      <w:r w:rsidRPr="00D67D0B">
        <w:rPr>
          <w:bCs/>
          <w:sz w:val="22"/>
          <w:szCs w:val="22"/>
        </w:rPr>
        <w:t>;</w:t>
      </w:r>
    </w:p>
    <w:p w14:paraId="4C31D7B0" w14:textId="0E7D7892" w:rsidR="00110831" w:rsidRPr="00D67D0B" w:rsidRDefault="00110831">
      <w:pPr>
        <w:ind w:left="-2" w:firstLine="0"/>
        <w:jc w:val="both"/>
        <w:rPr>
          <w:bCs/>
          <w:sz w:val="22"/>
          <w:szCs w:val="22"/>
        </w:rPr>
      </w:pPr>
      <w:r w:rsidRPr="00D67D0B">
        <w:rPr>
          <w:bCs/>
          <w:sz w:val="22"/>
          <w:szCs w:val="22"/>
        </w:rPr>
        <w:t xml:space="preserve">1.6.4. Comparação com Outras Estratégias: Embora outras alternativas, como parcerias e serviços móveis, possam ser consideradas, elas não oferecem o mesmo nível de controle direto e imediata disponibilidade que a aquisição direta proporciona, podendo, inclusive, introduzir complexidades adicionais e não garantir o mesmo nível de resposta rápida e específica às necessidades emergentes. </w:t>
      </w:r>
    </w:p>
    <w:p w14:paraId="6690F634" w14:textId="7B8EE283" w:rsidR="00110831" w:rsidRPr="00D67D0B" w:rsidRDefault="00110831" w:rsidP="00110831">
      <w:pPr>
        <w:ind w:left="-2" w:firstLine="0"/>
        <w:jc w:val="both"/>
        <w:rPr>
          <w:bCs/>
          <w:sz w:val="22"/>
          <w:szCs w:val="22"/>
        </w:rPr>
      </w:pPr>
      <w:r w:rsidRPr="00D67D0B">
        <w:rPr>
          <w:bCs/>
          <w:sz w:val="22"/>
          <w:szCs w:val="22"/>
        </w:rPr>
        <w:t xml:space="preserve">Portanto, a </w:t>
      </w:r>
      <w:r w:rsidR="00B25A79" w:rsidRPr="00B25A79">
        <w:rPr>
          <w:bCs/>
          <w:sz w:val="22"/>
          <w:szCs w:val="22"/>
        </w:rPr>
        <w:t>aquisição de dermatoscópios é a melhor escolha, pois garante um atendimento de alta qualidade e eficiência, proporcionando diagnósticos precisos e rápidos diretamente nas Unidades Básicas de Saúde. Isso não apenas melhora a assistência aos pacientes, mas também evita complicações que podem surgir de diagnósticos inadequados ou atrasados, assegurando um cuidado mais humano e eficiente. Além disso, a parceria com a SESA/PR para telediagnóstico reforça a eficácia da escolha, permitindo um laudo disponível rapidamente e evitando encaminhamentos desnecessários.</w:t>
      </w:r>
    </w:p>
    <w:p w14:paraId="45067634" w14:textId="62421ED3" w:rsidR="00A90C06" w:rsidRPr="00D67D0B" w:rsidRDefault="00A90C06">
      <w:pPr>
        <w:ind w:left="-2" w:firstLine="0"/>
        <w:jc w:val="both"/>
        <w:rPr>
          <w:bCs/>
          <w:sz w:val="22"/>
          <w:szCs w:val="22"/>
        </w:rPr>
      </w:pPr>
    </w:p>
    <w:p w14:paraId="23F1740C" w14:textId="77777777" w:rsidR="00A90C06" w:rsidRPr="00D67D0B" w:rsidRDefault="00EF0A8B">
      <w:pPr>
        <w:pStyle w:val="PargrafodaLista"/>
        <w:numPr>
          <w:ilvl w:val="0"/>
          <w:numId w:val="2"/>
        </w:numPr>
        <w:rPr>
          <w:b/>
          <w:bCs/>
          <w:sz w:val="22"/>
          <w:szCs w:val="22"/>
        </w:rPr>
      </w:pPr>
      <w:r w:rsidRPr="00D67D0B">
        <w:rPr>
          <w:b/>
          <w:bCs/>
          <w:sz w:val="22"/>
          <w:szCs w:val="22"/>
        </w:rPr>
        <w:t>Estimativa do valor da contratação (art. 15, §1º VI do Decreto nº 3.537/2023):</w:t>
      </w:r>
    </w:p>
    <w:p w14:paraId="1E942E21" w14:textId="0E849823" w:rsidR="00A90C06" w:rsidRPr="00D67D0B" w:rsidRDefault="00EF0A8B" w:rsidP="000C0FC4">
      <w:pPr>
        <w:pStyle w:val="PargrafodaLista"/>
        <w:ind w:left="0" w:hanging="2"/>
        <w:jc w:val="both"/>
        <w:rPr>
          <w:b/>
          <w:bCs/>
          <w:color w:val="FF0000"/>
          <w:sz w:val="22"/>
          <w:szCs w:val="22"/>
        </w:rPr>
      </w:pPr>
      <w:r w:rsidRPr="00D67D0B">
        <w:rPr>
          <w:b/>
          <w:bCs/>
          <w:color w:val="FF0000"/>
          <w:sz w:val="22"/>
          <w:szCs w:val="22"/>
        </w:rPr>
        <w:t xml:space="preserve">  </w:t>
      </w:r>
      <w:r w:rsidRPr="00D67D0B">
        <w:rPr>
          <w:bCs/>
          <w:color w:val="000000" w:themeColor="text1"/>
          <w:sz w:val="22"/>
          <w:szCs w:val="22"/>
        </w:rPr>
        <w:t>2.1. A estimativa de valor da contratação realizada nesse ETP visa levantar o eventual gasto com a solução escolhida de modo a avaliar a viabilidade econômica da opção.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14:paraId="35BA7983" w14:textId="77777777" w:rsidR="00A90C06" w:rsidRPr="00D67D0B" w:rsidRDefault="00EF0A8B">
      <w:pPr>
        <w:spacing w:line="240" w:lineRule="auto"/>
        <w:ind w:firstLine="0"/>
        <w:jc w:val="both"/>
        <w:rPr>
          <w:rFonts w:eastAsia="Merriweather"/>
          <w:sz w:val="22"/>
          <w:szCs w:val="22"/>
        </w:rPr>
      </w:pPr>
      <w:r w:rsidRPr="00D67D0B">
        <w:rPr>
          <w:rFonts w:eastAsia="Merriweather"/>
          <w:sz w:val="22"/>
          <w:szCs w:val="22"/>
        </w:rPr>
        <w:t>2.2. A pesquisa de preço deste estudo utilizou a metodologia disposta em Art. 368 do Municipal nº 3.537/2023, sendo os preços obtidos de forma combinada:</w:t>
      </w:r>
    </w:p>
    <w:p w14:paraId="4DD46D8B" w14:textId="34CD560D" w:rsidR="00A90C06" w:rsidRDefault="00EF0A8B" w:rsidP="000C0FC4">
      <w:pPr>
        <w:spacing w:line="240" w:lineRule="auto"/>
        <w:ind w:firstLine="0"/>
        <w:jc w:val="both"/>
        <w:rPr>
          <w:rStyle w:val="Hyperlink"/>
          <w:rFonts w:eastAsia="Merriweather"/>
          <w:color w:val="auto"/>
          <w:sz w:val="22"/>
          <w:szCs w:val="22"/>
        </w:rPr>
      </w:pPr>
      <w:r w:rsidRPr="00D67D0B">
        <w:rPr>
          <w:rFonts w:eastAsia="Merriweather"/>
          <w:sz w:val="22"/>
          <w:szCs w:val="22"/>
        </w:rPr>
        <w:t xml:space="preserve">2.2.1. Composição de custos unitários menores ou iguais à mediana do item correspondente no painel para consulta de preços no site: </w:t>
      </w:r>
      <w:hyperlink r:id="rId9">
        <w:r w:rsidRPr="00D67D0B">
          <w:rPr>
            <w:rStyle w:val="Hyperlink"/>
            <w:rFonts w:eastAsia="Merriweather"/>
            <w:sz w:val="22"/>
            <w:szCs w:val="22"/>
          </w:rPr>
          <w:t>https://paineldeprecos.planejamento.gov.br/</w:t>
        </w:r>
      </w:hyperlink>
      <w:r w:rsidR="00B9553B" w:rsidRPr="00B9553B">
        <w:t xml:space="preserve"> </w:t>
      </w:r>
      <w:hyperlink r:id="rId10" w:history="1">
        <w:r w:rsidR="00B9553B" w:rsidRPr="00DD713A">
          <w:rPr>
            <w:rStyle w:val="Hyperlink"/>
            <w:rFonts w:eastAsia="Merriweather"/>
            <w:sz w:val="22"/>
            <w:szCs w:val="22"/>
          </w:rPr>
          <w:t>https://www.gov.br/pncp/pt-br</w:t>
        </w:r>
      </w:hyperlink>
      <w:r w:rsidR="00B9553B" w:rsidRPr="00B9553B">
        <w:rPr>
          <w:rStyle w:val="Hyperlink"/>
          <w:rFonts w:eastAsia="Merriweather"/>
          <w:color w:val="auto"/>
          <w:sz w:val="22"/>
          <w:szCs w:val="22"/>
          <w:u w:val="none"/>
        </w:rPr>
        <w:t xml:space="preserve"> e</w:t>
      </w:r>
      <w:r w:rsidR="00B9553B" w:rsidRPr="00B9553B">
        <w:rPr>
          <w:rStyle w:val="Hyperlink"/>
          <w:rFonts w:eastAsia="Merriweather"/>
          <w:color w:val="auto"/>
          <w:sz w:val="22"/>
          <w:szCs w:val="22"/>
        </w:rPr>
        <w:t xml:space="preserve"> </w:t>
      </w:r>
      <w:hyperlink r:id="rId11" w:history="1">
        <w:r w:rsidR="00143BFA" w:rsidRPr="00636E9A">
          <w:rPr>
            <w:rStyle w:val="Hyperlink"/>
            <w:rFonts w:eastAsia="Merriweather"/>
            <w:sz w:val="22"/>
            <w:szCs w:val="22"/>
          </w:rPr>
          <w:t>https://bps.saude.gov.br/login.jsf</w:t>
        </w:r>
      </w:hyperlink>
      <w:r w:rsidR="00B9553B">
        <w:rPr>
          <w:rStyle w:val="Hyperlink"/>
          <w:rFonts w:eastAsia="Merriweather"/>
          <w:color w:val="auto"/>
          <w:sz w:val="22"/>
          <w:szCs w:val="22"/>
        </w:rPr>
        <w:t>.</w:t>
      </w:r>
    </w:p>
    <w:p w14:paraId="697B52A6" w14:textId="77777777" w:rsidR="00A90C06" w:rsidRPr="00D67D0B" w:rsidRDefault="00EF0A8B" w:rsidP="000C0FC4">
      <w:pPr>
        <w:pStyle w:val="PargrafodaLista"/>
        <w:spacing w:line="240" w:lineRule="auto"/>
        <w:ind w:left="0" w:firstLine="0"/>
        <w:jc w:val="both"/>
        <w:rPr>
          <w:rFonts w:eastAsia="Merriweather"/>
          <w:sz w:val="22"/>
          <w:szCs w:val="22"/>
        </w:rPr>
      </w:pPr>
      <w:r w:rsidRPr="00D67D0B">
        <w:rPr>
          <w:rFonts w:eastAsia="Merriweather"/>
          <w:sz w:val="22"/>
          <w:szCs w:val="22"/>
        </w:rPr>
        <w:t>2.2.2.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p>
    <w:p w14:paraId="3B1E8C63" w14:textId="77777777" w:rsidR="00A90C06" w:rsidRPr="00D67D0B" w:rsidRDefault="00EF0A8B" w:rsidP="000C0FC4">
      <w:pPr>
        <w:spacing w:line="240" w:lineRule="auto"/>
        <w:ind w:left="0" w:firstLine="0"/>
        <w:jc w:val="both"/>
        <w:rPr>
          <w:rFonts w:eastAsia="Merriweather"/>
          <w:sz w:val="22"/>
          <w:szCs w:val="22"/>
        </w:rPr>
      </w:pPr>
      <w:r w:rsidRPr="00D67D0B">
        <w:rPr>
          <w:rFonts w:eastAsia="Merriweather"/>
          <w:sz w:val="22"/>
          <w:szCs w:val="22"/>
        </w:rPr>
        <w:t>2.2.3. Utilização de dados de sítios eletrônicos especializados ou de domínio amplo, contendo a data e hora de acesso;</w:t>
      </w:r>
    </w:p>
    <w:p w14:paraId="1DFC82E4" w14:textId="77777777" w:rsidR="00A90C06" w:rsidRPr="00D67D0B" w:rsidRDefault="00EF0A8B" w:rsidP="000C0FC4">
      <w:pPr>
        <w:spacing w:line="240" w:lineRule="auto"/>
        <w:ind w:left="0" w:firstLine="0"/>
        <w:jc w:val="both"/>
        <w:rPr>
          <w:rFonts w:eastAsia="Merriweather"/>
          <w:sz w:val="22"/>
          <w:szCs w:val="22"/>
        </w:rPr>
      </w:pPr>
      <w:r w:rsidRPr="00D67D0B">
        <w:rPr>
          <w:rFonts w:eastAsia="Merriweather"/>
          <w:sz w:val="22"/>
          <w:szCs w:val="22"/>
        </w:rPr>
        <w:t>2.2.4. Pesquisa direta com no mínimo 03 (três) fornecedores ou prestadores de serviços, conforme o caso, desde que seja apresentada justificativa da escolha desses fornecedores;</w:t>
      </w:r>
    </w:p>
    <w:p w14:paraId="664C2EA0" w14:textId="587E074A" w:rsidR="00A90C06" w:rsidRPr="006921FC" w:rsidRDefault="00EF0A8B" w:rsidP="006921FC">
      <w:pPr>
        <w:ind w:left="0" w:firstLine="0"/>
        <w:jc w:val="both"/>
        <w:rPr>
          <w:sz w:val="22"/>
          <w:szCs w:val="22"/>
        </w:rPr>
      </w:pPr>
      <w:r w:rsidRPr="006921FC">
        <w:rPr>
          <w:sz w:val="22"/>
          <w:szCs w:val="22"/>
        </w:rPr>
        <w:t>2.3. Para identificar o valor para o item a ser adquirido foi utilizado o MÉTODO ESTATÍSTICO da MÉDIA de preços</w:t>
      </w:r>
      <w:r w:rsidR="00B9553B">
        <w:rPr>
          <w:sz w:val="22"/>
          <w:szCs w:val="22"/>
        </w:rPr>
        <w:t xml:space="preserve"> das cestas encontradas, ressaltando ainda que não foi possível obter valores de todos os itens que compõem o processo. </w:t>
      </w:r>
    </w:p>
    <w:p w14:paraId="61AEAE87" w14:textId="76069147" w:rsidR="00A90C06" w:rsidRDefault="00A6752E" w:rsidP="00C15B35">
      <w:pPr>
        <w:pStyle w:val="PargrafodaLista"/>
        <w:ind w:left="0" w:hanging="2"/>
        <w:jc w:val="both"/>
        <w:rPr>
          <w:sz w:val="22"/>
          <w:szCs w:val="22"/>
        </w:rPr>
      </w:pPr>
      <w:r w:rsidRPr="00D67D0B">
        <w:rPr>
          <w:sz w:val="22"/>
          <w:szCs w:val="22"/>
        </w:rPr>
        <w:t xml:space="preserve">2.3.1. Desta forma, o valor total do processo se deu em </w:t>
      </w:r>
      <w:r w:rsidR="00D75871" w:rsidRPr="00C15B35">
        <w:rPr>
          <w:sz w:val="22"/>
          <w:szCs w:val="22"/>
        </w:rPr>
        <w:t xml:space="preserve">R$ </w:t>
      </w:r>
      <w:r w:rsidR="00C15B35" w:rsidRPr="00C15B35">
        <w:rPr>
          <w:sz w:val="22"/>
          <w:szCs w:val="22"/>
        </w:rPr>
        <w:t>14.596,32 (quatorze mil, quinhentos e noventa e seis reais e trinta e dois centavos).</w:t>
      </w:r>
    </w:p>
    <w:p w14:paraId="2D26261E" w14:textId="77777777" w:rsidR="002B6B86" w:rsidRPr="00D67D0B" w:rsidRDefault="002B6B86" w:rsidP="00C15B35">
      <w:pPr>
        <w:pStyle w:val="PargrafodaLista"/>
        <w:ind w:left="0" w:hanging="2"/>
        <w:jc w:val="both"/>
        <w:rPr>
          <w:bCs/>
          <w:color w:val="000000" w:themeColor="text1"/>
          <w:sz w:val="22"/>
          <w:szCs w:val="22"/>
        </w:rPr>
      </w:pPr>
    </w:p>
    <w:p w14:paraId="5A90C8B8" w14:textId="34BF3209" w:rsidR="00A90C06" w:rsidRPr="00D67D0B" w:rsidRDefault="00EF0A8B" w:rsidP="0098106D">
      <w:pPr>
        <w:pStyle w:val="PargrafodaLista"/>
        <w:numPr>
          <w:ilvl w:val="0"/>
          <w:numId w:val="2"/>
        </w:numPr>
        <w:jc w:val="both"/>
        <w:rPr>
          <w:b/>
          <w:bCs/>
          <w:sz w:val="22"/>
          <w:szCs w:val="22"/>
        </w:rPr>
      </w:pPr>
      <w:r w:rsidRPr="00D67D0B">
        <w:rPr>
          <w:b/>
          <w:bCs/>
          <w:sz w:val="22"/>
          <w:szCs w:val="22"/>
        </w:rPr>
        <w:t>Escolha da solução (consequência dos incisos V e VI do §1º do art. 15 do Decreto nº 3.537/2023):</w:t>
      </w:r>
    </w:p>
    <w:p w14:paraId="32E53036" w14:textId="564036E4" w:rsidR="00A90C06" w:rsidRPr="002B6B86" w:rsidRDefault="00EF0A8B" w:rsidP="002B6B86">
      <w:pPr>
        <w:spacing w:line="240" w:lineRule="auto"/>
        <w:ind w:left="0" w:firstLine="0"/>
        <w:jc w:val="both"/>
        <w:textAlignment w:val="auto"/>
        <w:outlineLvl w:val="9"/>
        <w:rPr>
          <w:b/>
          <w:bCs/>
          <w:color w:val="000000"/>
          <w:position w:val="0"/>
          <w:sz w:val="22"/>
          <w:szCs w:val="22"/>
        </w:rPr>
      </w:pPr>
      <w:r w:rsidRPr="00D67D0B">
        <w:rPr>
          <w:bCs/>
          <w:sz w:val="22"/>
          <w:szCs w:val="22"/>
        </w:rPr>
        <w:t xml:space="preserve"> </w:t>
      </w:r>
      <w:r w:rsidR="002B6B86">
        <w:rPr>
          <w:b/>
          <w:bCs/>
          <w:color w:val="000000"/>
          <w:position w:val="0"/>
          <w:sz w:val="22"/>
          <w:szCs w:val="22"/>
        </w:rPr>
        <w:t xml:space="preserve">            </w:t>
      </w:r>
      <w:r w:rsidRPr="00D67D0B">
        <w:rPr>
          <w:sz w:val="22"/>
          <w:szCs w:val="22"/>
        </w:rPr>
        <w:t>Os itens objetos desta contratação se enquadram na categoria de bens e serviços comuns, por possuírem padrões de desempenho e características gerais e específicas usualmente encontradas no mercado, de acordo com a Lei Federal 14.133/2021 e Decreto Municipal 3.537/2023.</w:t>
      </w:r>
    </w:p>
    <w:p w14:paraId="1A181752" w14:textId="7991E808" w:rsidR="00050D44" w:rsidRPr="00D67D0B" w:rsidRDefault="00050D44">
      <w:pPr>
        <w:ind w:left="-2" w:firstLine="0"/>
        <w:jc w:val="both"/>
        <w:rPr>
          <w:sz w:val="22"/>
          <w:szCs w:val="22"/>
        </w:rPr>
      </w:pPr>
      <w:r>
        <w:rPr>
          <w:sz w:val="22"/>
          <w:szCs w:val="22"/>
        </w:rPr>
        <w:t xml:space="preserve">             </w:t>
      </w:r>
      <w:r w:rsidRPr="00050D44">
        <w:rPr>
          <w:sz w:val="22"/>
          <w:szCs w:val="22"/>
        </w:rPr>
        <w:t xml:space="preserve">Em análise as possibilidades de contratações para a aquisição dos </w:t>
      </w:r>
      <w:r w:rsidR="00B25A79">
        <w:rPr>
          <w:sz w:val="22"/>
          <w:szCs w:val="22"/>
        </w:rPr>
        <w:t>dermatoscópios</w:t>
      </w:r>
      <w:r w:rsidRPr="00050D44">
        <w:rPr>
          <w:sz w:val="22"/>
          <w:szCs w:val="22"/>
        </w:rPr>
        <w:t xml:space="preserve"> solicitados, optamos que o processo seja realizado através de Pregão Eletrônico, por sistema de Registro de Preços, conforme decreto nº 11.462, de 31 de março de 2023.</w:t>
      </w:r>
    </w:p>
    <w:p w14:paraId="33B7C464" w14:textId="38FE575A" w:rsidR="00A90C06" w:rsidRPr="00D67D0B" w:rsidRDefault="00EF0A8B" w:rsidP="00050D44">
      <w:pPr>
        <w:ind w:left="-2" w:firstLine="0"/>
        <w:jc w:val="both"/>
        <w:rPr>
          <w:color w:val="000000" w:themeColor="text1"/>
          <w:sz w:val="22"/>
          <w:szCs w:val="22"/>
        </w:rPr>
      </w:pPr>
      <w:r w:rsidRPr="00D67D0B">
        <w:rPr>
          <w:sz w:val="22"/>
          <w:szCs w:val="22"/>
        </w:rPr>
        <w:t xml:space="preserve"> </w:t>
      </w:r>
      <w:r w:rsidRPr="00D67D0B">
        <w:rPr>
          <w:sz w:val="22"/>
          <w:szCs w:val="22"/>
        </w:rPr>
        <w:tab/>
      </w:r>
    </w:p>
    <w:p w14:paraId="2BF5F8C9"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lastRenderedPageBreak/>
        <w:t>IV - Detalhamento da Solução Escolhida:</w:t>
      </w:r>
    </w:p>
    <w:p w14:paraId="1656034D" w14:textId="77777777" w:rsidR="00A90C06" w:rsidRPr="00D67D0B" w:rsidRDefault="00EF0A8B" w:rsidP="0064473C">
      <w:pPr>
        <w:pStyle w:val="PargrafodaLista"/>
        <w:numPr>
          <w:ilvl w:val="0"/>
          <w:numId w:val="3"/>
        </w:numPr>
        <w:ind w:left="0" w:firstLine="0"/>
        <w:jc w:val="both"/>
        <w:rPr>
          <w:b/>
          <w:bCs/>
          <w:sz w:val="22"/>
          <w:szCs w:val="22"/>
        </w:rPr>
      </w:pPr>
      <w:r w:rsidRPr="00D67D0B">
        <w:rPr>
          <w:b/>
          <w:bCs/>
          <w:sz w:val="22"/>
          <w:szCs w:val="22"/>
        </w:rPr>
        <w:t>Descrição da solução como um todo (art. 15, §1º, VII do Decreto nº3.537/2023):</w:t>
      </w:r>
    </w:p>
    <w:p w14:paraId="7CC95100" w14:textId="77777777" w:rsidR="00A90C06" w:rsidRPr="00D67D0B" w:rsidRDefault="00EF0A8B" w:rsidP="0064473C">
      <w:pPr>
        <w:pStyle w:val="PargrafodaLista"/>
        <w:spacing w:line="240" w:lineRule="auto"/>
        <w:ind w:left="0" w:firstLine="0"/>
        <w:jc w:val="both"/>
        <w:rPr>
          <w:sz w:val="22"/>
          <w:szCs w:val="22"/>
        </w:rPr>
      </w:pPr>
      <w:r w:rsidRPr="00D67D0B">
        <w:rPr>
          <w:b/>
          <w:bCs/>
          <w:sz w:val="22"/>
          <w:szCs w:val="22"/>
        </w:rPr>
        <w:t>1.1. NATUREZA DA CONTRATAÇÃO:</w:t>
      </w:r>
      <w:r w:rsidRPr="00D67D0B">
        <w:rPr>
          <w:sz w:val="22"/>
          <w:szCs w:val="22"/>
        </w:rPr>
        <w:t xml:space="preserve"> Comum, devido a sua forma de execução, sendo os mesmos realizados por um vasto número de empresas do ramo deste objeto.</w:t>
      </w:r>
    </w:p>
    <w:p w14:paraId="52355766" w14:textId="039135A1" w:rsidR="00A90C06" w:rsidRPr="00D67D0B" w:rsidRDefault="00EF0A8B" w:rsidP="0064473C">
      <w:pPr>
        <w:pStyle w:val="PargrafodaLista"/>
        <w:spacing w:line="240" w:lineRule="auto"/>
        <w:ind w:left="0" w:firstLine="0"/>
        <w:jc w:val="both"/>
        <w:rPr>
          <w:sz w:val="22"/>
          <w:szCs w:val="22"/>
        </w:rPr>
      </w:pPr>
      <w:r w:rsidRPr="00D67D0B">
        <w:rPr>
          <w:b/>
          <w:bCs/>
          <w:sz w:val="22"/>
          <w:szCs w:val="22"/>
        </w:rPr>
        <w:t>1.2. LEGISLAÇÃO APLIC</w:t>
      </w:r>
      <w:r w:rsidR="00376B82" w:rsidRPr="00D67D0B">
        <w:rPr>
          <w:b/>
          <w:bCs/>
          <w:sz w:val="22"/>
          <w:szCs w:val="22"/>
        </w:rPr>
        <w:t>Á</w:t>
      </w:r>
      <w:r w:rsidRPr="00D67D0B">
        <w:rPr>
          <w:b/>
          <w:bCs/>
          <w:sz w:val="22"/>
          <w:szCs w:val="22"/>
        </w:rPr>
        <w:t xml:space="preserve">VEL CONTRATAÇÃO: </w:t>
      </w:r>
      <w:r w:rsidRPr="00D67D0B">
        <w:rPr>
          <w:sz w:val="22"/>
          <w:szCs w:val="22"/>
        </w:rPr>
        <w:t xml:space="preserve">A aquisição de material </w:t>
      </w:r>
      <w:r w:rsidR="00B25A79">
        <w:rPr>
          <w:sz w:val="22"/>
          <w:szCs w:val="22"/>
        </w:rPr>
        <w:t>permanente</w:t>
      </w:r>
      <w:r w:rsidRPr="00D67D0B">
        <w:rPr>
          <w:sz w:val="22"/>
          <w:szCs w:val="22"/>
        </w:rPr>
        <w:t xml:space="preserve">, deverá obedecer, no que couber ao disposto na Lei nº 14.133/21, de 01 de abril de 2021 e suas alterações; </w:t>
      </w:r>
    </w:p>
    <w:p w14:paraId="6366BB32" w14:textId="2511B0BB" w:rsidR="00A90C06" w:rsidRPr="00143BFA" w:rsidRDefault="00EF0A8B" w:rsidP="0064473C">
      <w:pPr>
        <w:pStyle w:val="PargrafodaLista"/>
        <w:spacing w:line="240" w:lineRule="auto"/>
        <w:ind w:left="0" w:firstLine="0"/>
        <w:jc w:val="both"/>
        <w:rPr>
          <w:b/>
          <w:bCs/>
          <w:sz w:val="22"/>
          <w:szCs w:val="22"/>
        </w:rPr>
      </w:pPr>
      <w:r w:rsidRPr="00143BFA">
        <w:rPr>
          <w:b/>
          <w:bCs/>
          <w:sz w:val="22"/>
          <w:szCs w:val="22"/>
        </w:rPr>
        <w:t>1.3. DA EXECUÇÃO E ABRANGÊNCIA DA CONTRATAÇÃO</w:t>
      </w:r>
      <w:r w:rsidR="005C2521" w:rsidRPr="00143BFA">
        <w:rPr>
          <w:b/>
          <w:bCs/>
          <w:sz w:val="22"/>
          <w:szCs w:val="22"/>
        </w:rPr>
        <w:t>:</w:t>
      </w:r>
    </w:p>
    <w:p w14:paraId="77285084" w14:textId="77777777" w:rsidR="00A90C06" w:rsidRPr="00143BFA" w:rsidRDefault="00EF0A8B" w:rsidP="0064473C">
      <w:pPr>
        <w:pStyle w:val="PargrafodaLista"/>
        <w:spacing w:line="240" w:lineRule="auto"/>
        <w:ind w:left="0" w:firstLine="0"/>
        <w:jc w:val="both"/>
        <w:rPr>
          <w:sz w:val="22"/>
          <w:szCs w:val="22"/>
        </w:rPr>
      </w:pPr>
      <w:r w:rsidRPr="00143BFA">
        <w:rPr>
          <w:sz w:val="22"/>
          <w:szCs w:val="22"/>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60A5D29C" w14:textId="77777777" w:rsidR="00A90C06" w:rsidRPr="00143BFA" w:rsidRDefault="00EF0A8B" w:rsidP="0064473C">
      <w:pPr>
        <w:pStyle w:val="PargrafodaLista"/>
        <w:spacing w:line="240" w:lineRule="auto"/>
        <w:ind w:left="0" w:firstLine="0"/>
        <w:jc w:val="both"/>
        <w:rPr>
          <w:sz w:val="22"/>
          <w:szCs w:val="22"/>
        </w:rPr>
      </w:pPr>
      <w:r w:rsidRPr="00143BFA">
        <w:rPr>
          <w:sz w:val="22"/>
          <w:szCs w:val="22"/>
        </w:rPr>
        <w:t>1.3.2. A proposta de preço deverá compreender todas as despesas referentes a entrega, taxas e impostos;</w:t>
      </w:r>
    </w:p>
    <w:p w14:paraId="548D91D9" w14:textId="77777777" w:rsidR="00A90C06" w:rsidRPr="00143BFA" w:rsidRDefault="00EF0A8B" w:rsidP="0064473C">
      <w:pPr>
        <w:pStyle w:val="PargrafodaLista"/>
        <w:spacing w:line="240" w:lineRule="auto"/>
        <w:ind w:left="0" w:firstLine="0"/>
        <w:jc w:val="both"/>
        <w:rPr>
          <w:sz w:val="22"/>
          <w:szCs w:val="22"/>
        </w:rPr>
      </w:pPr>
      <w:r w:rsidRPr="00143BFA">
        <w:rPr>
          <w:sz w:val="22"/>
          <w:szCs w:val="22"/>
        </w:rPr>
        <w:t xml:space="preserve">1.3.3. Os itens a serem disponibilizado e especificado neste estudo técnico, deverão estar em perfeitas condições de utilização. </w:t>
      </w:r>
    </w:p>
    <w:p w14:paraId="5621103E" w14:textId="77777777" w:rsidR="00A90C06" w:rsidRPr="00143BFA" w:rsidRDefault="00EF0A8B" w:rsidP="0064473C">
      <w:pPr>
        <w:pStyle w:val="PargrafodaLista"/>
        <w:spacing w:line="240" w:lineRule="auto"/>
        <w:ind w:left="0" w:firstLine="0"/>
        <w:jc w:val="both"/>
        <w:rPr>
          <w:sz w:val="22"/>
          <w:szCs w:val="22"/>
        </w:rPr>
      </w:pPr>
      <w:r w:rsidRPr="00143BFA">
        <w:rPr>
          <w:sz w:val="22"/>
          <w:szCs w:val="22"/>
        </w:rPr>
        <w:t>1.3.4. A CONTRATADA deverá substituir, por sua conta, no total ou em parte, o item em que se verificarem vícios, defeitos ou incorreções;</w:t>
      </w:r>
    </w:p>
    <w:p w14:paraId="4D78EF44" w14:textId="77777777" w:rsidR="00A90C06" w:rsidRPr="00143BFA" w:rsidRDefault="00EF0A8B" w:rsidP="0064473C">
      <w:pPr>
        <w:pStyle w:val="PargrafodaLista"/>
        <w:ind w:left="0" w:firstLine="0"/>
        <w:jc w:val="both"/>
        <w:rPr>
          <w:sz w:val="22"/>
          <w:szCs w:val="22"/>
        </w:rPr>
      </w:pPr>
      <w:r w:rsidRPr="00143BFA">
        <w:rPr>
          <w:sz w:val="22"/>
          <w:szCs w:val="22"/>
        </w:rPr>
        <w:t xml:space="preserve">1.3.5. Os itens especificados neste estudo técnico, classificam-se como comuns, nos termos da Lei Federal n. º 14.133/21, de 01 de abril de 2021, e deverão ser fornecidos a esta Municipalidade de forma parcelada de acordo com quantidades solicitadas na Solicitação de Fornecimento a ser oportunamente expedida pela Secretaria requisitante. </w:t>
      </w:r>
    </w:p>
    <w:p w14:paraId="337FEE41" w14:textId="0D74C1F4" w:rsidR="00A90C06" w:rsidRDefault="00EF0A8B" w:rsidP="0064473C">
      <w:pPr>
        <w:pStyle w:val="PargrafodaLista"/>
        <w:ind w:left="0" w:firstLine="0"/>
        <w:jc w:val="both"/>
        <w:rPr>
          <w:sz w:val="22"/>
          <w:szCs w:val="22"/>
        </w:rPr>
      </w:pPr>
      <w:r w:rsidRPr="00143BFA">
        <w:rPr>
          <w:sz w:val="22"/>
          <w:szCs w:val="22"/>
        </w:rPr>
        <w:t xml:space="preserve">1.3.6. Caso algum dos produtos entregues apresente alguma contradição com o que foi solicitado neste estudo, de termo de referência ou algum defeito de fabricação, a CONTRATADA deverá providenciar a troca/substituição do mesmo em até </w:t>
      </w:r>
      <w:r w:rsidR="005C2521" w:rsidRPr="00143BFA">
        <w:rPr>
          <w:sz w:val="22"/>
          <w:szCs w:val="22"/>
        </w:rPr>
        <w:t>05</w:t>
      </w:r>
      <w:r w:rsidRPr="00143BFA">
        <w:rPr>
          <w:sz w:val="22"/>
          <w:szCs w:val="22"/>
        </w:rPr>
        <w:t xml:space="preserve"> (</w:t>
      </w:r>
      <w:r w:rsidR="005C2521" w:rsidRPr="00143BFA">
        <w:rPr>
          <w:sz w:val="22"/>
          <w:szCs w:val="22"/>
        </w:rPr>
        <w:t>cinco</w:t>
      </w:r>
      <w:r w:rsidRPr="00143BFA">
        <w:rPr>
          <w:sz w:val="22"/>
          <w:szCs w:val="22"/>
        </w:rPr>
        <w:t xml:space="preserve">) </w:t>
      </w:r>
      <w:r w:rsidR="005C2521" w:rsidRPr="00143BFA">
        <w:rPr>
          <w:sz w:val="22"/>
          <w:szCs w:val="22"/>
        </w:rPr>
        <w:t>dias úteis</w:t>
      </w:r>
      <w:r w:rsidRPr="00143BFA">
        <w:rPr>
          <w:sz w:val="22"/>
          <w:szCs w:val="22"/>
        </w:rPr>
        <w:t>.</w:t>
      </w:r>
    </w:p>
    <w:p w14:paraId="1294B58B" w14:textId="22AE127C" w:rsidR="00143BFA" w:rsidRPr="00143BFA" w:rsidRDefault="00143BFA" w:rsidP="0064473C">
      <w:pPr>
        <w:pStyle w:val="PargrafodaLista"/>
        <w:ind w:left="0" w:firstLine="0"/>
        <w:jc w:val="both"/>
        <w:rPr>
          <w:sz w:val="22"/>
          <w:szCs w:val="22"/>
        </w:rPr>
      </w:pPr>
      <w:r>
        <w:rPr>
          <w:sz w:val="22"/>
          <w:szCs w:val="22"/>
        </w:rPr>
        <w:t xml:space="preserve">1.3.7. </w:t>
      </w:r>
      <w:r w:rsidRPr="00143BFA">
        <w:rPr>
          <w:sz w:val="22"/>
          <w:szCs w:val="22"/>
        </w:rPr>
        <w:t xml:space="preserve">Os </w:t>
      </w:r>
      <w:r w:rsidR="00B25A79">
        <w:rPr>
          <w:sz w:val="22"/>
          <w:szCs w:val="22"/>
        </w:rPr>
        <w:t>dermatoscópios</w:t>
      </w:r>
      <w:r w:rsidRPr="00143BFA">
        <w:rPr>
          <w:sz w:val="22"/>
          <w:szCs w:val="22"/>
        </w:rPr>
        <w:t xml:space="preserve"> 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insumos e equipamentos que deverão ser entregues.</w:t>
      </w:r>
    </w:p>
    <w:p w14:paraId="6E054B11" w14:textId="1692E00A" w:rsidR="00143BFA" w:rsidRPr="00143BFA" w:rsidRDefault="00143BFA" w:rsidP="0064473C">
      <w:pPr>
        <w:pStyle w:val="PargrafodaLista"/>
        <w:ind w:left="0" w:firstLine="0"/>
        <w:jc w:val="both"/>
        <w:rPr>
          <w:sz w:val="22"/>
          <w:szCs w:val="22"/>
        </w:rPr>
      </w:pPr>
      <w:r>
        <w:rPr>
          <w:sz w:val="22"/>
          <w:szCs w:val="22"/>
        </w:rPr>
        <w:t xml:space="preserve">1.3.8. </w:t>
      </w:r>
      <w:r w:rsidRPr="00143BFA">
        <w:rPr>
          <w:sz w:val="22"/>
          <w:szCs w:val="22"/>
        </w:rPr>
        <w:t>Como critérios de sustentabilidade, devem ser considerados os produtos em embalagens de materiais reutilizáveis, recicláveis ou biodegradáveis, sempre que possível, e produzidos sem a utilização de trabalho escravo ou infantil e com máquinas que reduzem a geração de resíduos industriais.</w:t>
      </w:r>
    </w:p>
    <w:p w14:paraId="5C1DC682" w14:textId="15DF8C57" w:rsidR="00143BFA" w:rsidRPr="00143BFA" w:rsidRDefault="00143BFA" w:rsidP="0064473C">
      <w:pPr>
        <w:pStyle w:val="PargrafodaLista"/>
        <w:ind w:left="0" w:firstLine="0"/>
        <w:jc w:val="both"/>
        <w:rPr>
          <w:sz w:val="22"/>
          <w:szCs w:val="22"/>
        </w:rPr>
      </w:pPr>
      <w:r>
        <w:rPr>
          <w:sz w:val="22"/>
          <w:szCs w:val="22"/>
        </w:rPr>
        <w:t xml:space="preserve">1.3.9. </w:t>
      </w:r>
      <w:r w:rsidRPr="00143BFA">
        <w:rPr>
          <w:sz w:val="22"/>
          <w:szCs w:val="22"/>
        </w:rPr>
        <w:t>Considerando o art.7º do Decreto nº 8.077/2013 determina que os produtos de que trata a Lei nº 6.360, de 1976, devem ser registrados na ANVISA.</w:t>
      </w:r>
    </w:p>
    <w:p w14:paraId="7D554276" w14:textId="092EDFBD" w:rsidR="00143BFA" w:rsidRPr="00143BFA" w:rsidRDefault="00143BFA" w:rsidP="0064473C">
      <w:pPr>
        <w:pStyle w:val="PargrafodaLista"/>
        <w:ind w:left="0" w:firstLine="0"/>
        <w:jc w:val="both"/>
        <w:rPr>
          <w:sz w:val="22"/>
          <w:szCs w:val="22"/>
        </w:rPr>
      </w:pPr>
      <w:r>
        <w:rPr>
          <w:sz w:val="22"/>
          <w:szCs w:val="22"/>
        </w:rPr>
        <w:t xml:space="preserve">1.3.10. </w:t>
      </w:r>
      <w:r w:rsidRPr="00143BFA">
        <w:rPr>
          <w:sz w:val="22"/>
          <w:szCs w:val="22"/>
        </w:rPr>
        <w:t>As empresas participantes do certame, deverão possuir a AFE (Autorização de Funcionamento da Empresa), emitido pela ANVISA e Licença Sanitária emitida pela Vigilância Sanitária.</w:t>
      </w:r>
    </w:p>
    <w:p w14:paraId="4AE3B5E2" w14:textId="39AAB85C" w:rsidR="00143BFA" w:rsidRPr="00143BFA" w:rsidRDefault="00143BFA" w:rsidP="0064473C">
      <w:pPr>
        <w:pStyle w:val="PargrafodaLista"/>
        <w:ind w:left="0" w:firstLine="0"/>
        <w:jc w:val="both"/>
        <w:rPr>
          <w:sz w:val="22"/>
          <w:szCs w:val="22"/>
        </w:rPr>
      </w:pPr>
      <w:r>
        <w:rPr>
          <w:sz w:val="22"/>
          <w:szCs w:val="22"/>
        </w:rPr>
        <w:t xml:space="preserve">1.3.11. </w:t>
      </w:r>
      <w:r w:rsidRPr="00143BFA">
        <w:rPr>
          <w:sz w:val="22"/>
          <w:szCs w:val="22"/>
        </w:rPr>
        <w:t xml:space="preserve">Os </w:t>
      </w:r>
      <w:r w:rsidR="00B25A79">
        <w:rPr>
          <w:sz w:val="22"/>
          <w:szCs w:val="22"/>
        </w:rPr>
        <w:t>dermatoscópios</w:t>
      </w:r>
      <w:r w:rsidR="00B25A79" w:rsidRPr="00143BFA">
        <w:rPr>
          <w:sz w:val="22"/>
          <w:szCs w:val="22"/>
        </w:rPr>
        <w:t xml:space="preserve"> </w:t>
      </w:r>
      <w:r w:rsidRPr="00143BFA">
        <w:rPr>
          <w:sz w:val="22"/>
          <w:szCs w:val="22"/>
        </w:rPr>
        <w:t xml:space="preserve">poderão ser encaminhados de forma parcelada, no endereço indicado pela secretaria, juntamente com o pedido. </w:t>
      </w:r>
    </w:p>
    <w:p w14:paraId="1CC57340" w14:textId="1877D156" w:rsidR="00143BFA" w:rsidRPr="00143BFA" w:rsidRDefault="00143BFA" w:rsidP="0064473C">
      <w:pPr>
        <w:pStyle w:val="PargrafodaLista"/>
        <w:ind w:left="0" w:firstLine="0"/>
        <w:jc w:val="both"/>
        <w:rPr>
          <w:sz w:val="22"/>
          <w:szCs w:val="22"/>
        </w:rPr>
      </w:pPr>
      <w:r>
        <w:rPr>
          <w:sz w:val="22"/>
          <w:szCs w:val="22"/>
        </w:rPr>
        <w:t xml:space="preserve">1.3.12. </w:t>
      </w:r>
      <w:r w:rsidRPr="00143BFA">
        <w:rPr>
          <w:sz w:val="22"/>
          <w:szCs w:val="22"/>
        </w:rPr>
        <w:t xml:space="preserve">Os </w:t>
      </w:r>
      <w:r w:rsidR="00B25A79">
        <w:rPr>
          <w:sz w:val="22"/>
          <w:szCs w:val="22"/>
        </w:rPr>
        <w:t>dermatoscópios</w:t>
      </w:r>
      <w:r w:rsidR="00B25A79" w:rsidRPr="00143BFA">
        <w:rPr>
          <w:sz w:val="22"/>
          <w:szCs w:val="22"/>
        </w:rPr>
        <w:t xml:space="preserve"> </w:t>
      </w:r>
      <w:r w:rsidRPr="00143BFA">
        <w:rPr>
          <w:sz w:val="22"/>
          <w:szCs w:val="22"/>
        </w:rPr>
        <w:t>serão recebidos provisoriamente pelo(a) responsável pelo acompanhamento e fiscalização do contrato, para feito de posterior verificação de sua conformidade com as especificações constantes no Termo de Referência, na proposta.</w:t>
      </w:r>
    </w:p>
    <w:p w14:paraId="5DE3110D" w14:textId="6CB46098" w:rsidR="00143BFA" w:rsidRPr="00143BFA" w:rsidRDefault="00143BFA" w:rsidP="0064473C">
      <w:pPr>
        <w:pStyle w:val="PargrafodaLista"/>
        <w:ind w:left="0" w:firstLine="0"/>
        <w:jc w:val="both"/>
        <w:rPr>
          <w:sz w:val="22"/>
          <w:szCs w:val="22"/>
        </w:rPr>
      </w:pPr>
      <w:r>
        <w:rPr>
          <w:sz w:val="22"/>
          <w:szCs w:val="22"/>
        </w:rPr>
        <w:t xml:space="preserve">1.3.13. </w:t>
      </w:r>
      <w:r w:rsidRPr="00143BFA">
        <w:rPr>
          <w:sz w:val="22"/>
          <w:szCs w:val="22"/>
        </w:rPr>
        <w:t xml:space="preserve">Os </w:t>
      </w:r>
      <w:r w:rsidR="00B25A79">
        <w:rPr>
          <w:sz w:val="22"/>
          <w:szCs w:val="22"/>
        </w:rPr>
        <w:t>dermatoscópios</w:t>
      </w:r>
      <w:r w:rsidR="00B25A79" w:rsidRPr="00143BFA">
        <w:rPr>
          <w:sz w:val="22"/>
          <w:szCs w:val="22"/>
        </w:rPr>
        <w:t xml:space="preserve"> </w:t>
      </w:r>
      <w:r w:rsidRPr="00143BFA">
        <w:rPr>
          <w:sz w:val="22"/>
          <w:szCs w:val="22"/>
        </w:rPr>
        <w:t>devem estar embalados de acordo com a nota fiscal/empenho, não enviando materiais/produtos de notas fiscais/empenhos diferentes numa mesma embalagem.</w:t>
      </w:r>
    </w:p>
    <w:p w14:paraId="6B11FF67" w14:textId="716FA6B9" w:rsidR="00143BFA" w:rsidRPr="00143BFA" w:rsidRDefault="00143BFA" w:rsidP="0064473C">
      <w:pPr>
        <w:pStyle w:val="PargrafodaLista"/>
        <w:ind w:left="0" w:firstLine="0"/>
        <w:jc w:val="both"/>
        <w:rPr>
          <w:sz w:val="22"/>
          <w:szCs w:val="22"/>
        </w:rPr>
      </w:pPr>
      <w:r>
        <w:rPr>
          <w:sz w:val="22"/>
          <w:szCs w:val="22"/>
        </w:rPr>
        <w:t xml:space="preserve">1.3.14. </w:t>
      </w:r>
      <w:r w:rsidRPr="00143BFA">
        <w:rPr>
          <w:sz w:val="22"/>
          <w:szCs w:val="22"/>
        </w:rPr>
        <w:t>As notas fiscais deverão conter a identificação do número do lote e do prazo de validade dos materiais e equipamentos odontológicos, nos termos dos artigos 9º e 13 incisos VIII e X, da Portaria Anvisa 802/1998 c/c o artigo 1º, inciso I, da Resolução ANVISA RDC 320/2002.</w:t>
      </w:r>
    </w:p>
    <w:p w14:paraId="2C8010E6" w14:textId="73D4A8DF" w:rsidR="00143BFA" w:rsidRPr="00143BFA" w:rsidRDefault="00143BFA" w:rsidP="0064473C">
      <w:pPr>
        <w:pStyle w:val="PargrafodaLista"/>
        <w:ind w:left="0" w:firstLine="0"/>
        <w:jc w:val="both"/>
        <w:rPr>
          <w:sz w:val="22"/>
          <w:szCs w:val="22"/>
        </w:rPr>
      </w:pPr>
      <w:r>
        <w:rPr>
          <w:sz w:val="22"/>
          <w:szCs w:val="22"/>
        </w:rPr>
        <w:t xml:space="preserve">1.3.15. </w:t>
      </w:r>
      <w:r w:rsidRPr="00143BFA">
        <w:rPr>
          <w:sz w:val="22"/>
          <w:szCs w:val="22"/>
        </w:rPr>
        <w:t xml:space="preserve">Os </w:t>
      </w:r>
      <w:r w:rsidR="00B25A79">
        <w:rPr>
          <w:sz w:val="22"/>
          <w:szCs w:val="22"/>
        </w:rPr>
        <w:t>dermatoscópios</w:t>
      </w:r>
      <w:r w:rsidR="00B25A79" w:rsidRPr="00143BFA">
        <w:rPr>
          <w:sz w:val="22"/>
          <w:szCs w:val="22"/>
        </w:rPr>
        <w:t xml:space="preserve"> </w:t>
      </w:r>
      <w:r w:rsidRPr="00143BFA">
        <w:rPr>
          <w:sz w:val="22"/>
          <w:szCs w:val="22"/>
        </w:rPr>
        <w:t>não devem apresentar avarias ou adulterações.</w:t>
      </w:r>
    </w:p>
    <w:p w14:paraId="6B700B3A" w14:textId="645B5182" w:rsidR="00143BFA" w:rsidRPr="00143BFA" w:rsidRDefault="00143BFA" w:rsidP="0064473C">
      <w:pPr>
        <w:pStyle w:val="PargrafodaLista"/>
        <w:ind w:left="0" w:firstLine="0"/>
        <w:jc w:val="both"/>
        <w:rPr>
          <w:sz w:val="22"/>
          <w:szCs w:val="22"/>
        </w:rPr>
      </w:pPr>
      <w:r>
        <w:rPr>
          <w:sz w:val="22"/>
          <w:szCs w:val="22"/>
        </w:rPr>
        <w:t>1.3.1</w:t>
      </w:r>
      <w:r w:rsidR="00B01579">
        <w:rPr>
          <w:sz w:val="22"/>
          <w:szCs w:val="22"/>
        </w:rPr>
        <w:t>6</w:t>
      </w:r>
      <w:r>
        <w:rPr>
          <w:sz w:val="22"/>
          <w:szCs w:val="22"/>
        </w:rPr>
        <w:t xml:space="preserve">. </w:t>
      </w:r>
      <w:r w:rsidRPr="00143BFA">
        <w:rPr>
          <w:sz w:val="22"/>
          <w:szCs w:val="22"/>
        </w:rPr>
        <w:t>Deverão ser observadas as condições específicas de armazenamento e de transporte dos produtos adquiridos, objetivando a garantia da estabilidade dos mesmos.</w:t>
      </w:r>
    </w:p>
    <w:p w14:paraId="446B9C0B" w14:textId="693948D8" w:rsidR="00143BFA" w:rsidRPr="00143BFA" w:rsidRDefault="00143BFA" w:rsidP="0064473C">
      <w:pPr>
        <w:pStyle w:val="PargrafodaLista"/>
        <w:ind w:left="0" w:firstLine="0"/>
        <w:jc w:val="both"/>
        <w:rPr>
          <w:sz w:val="22"/>
          <w:szCs w:val="22"/>
        </w:rPr>
      </w:pPr>
      <w:r>
        <w:rPr>
          <w:sz w:val="22"/>
          <w:szCs w:val="22"/>
        </w:rPr>
        <w:t>1.3.1</w:t>
      </w:r>
      <w:r w:rsidR="00B01579">
        <w:rPr>
          <w:sz w:val="22"/>
          <w:szCs w:val="22"/>
        </w:rPr>
        <w:t>7</w:t>
      </w:r>
      <w:r>
        <w:rPr>
          <w:sz w:val="22"/>
          <w:szCs w:val="22"/>
        </w:rPr>
        <w:t xml:space="preserve">. </w:t>
      </w:r>
      <w:r w:rsidRPr="00143BFA">
        <w:rPr>
          <w:sz w:val="22"/>
          <w:szCs w:val="22"/>
        </w:rPr>
        <w:t xml:space="preserve">Os </w:t>
      </w:r>
      <w:r w:rsidR="00B25A79">
        <w:rPr>
          <w:sz w:val="22"/>
          <w:szCs w:val="22"/>
        </w:rPr>
        <w:t>dermatoscópios</w:t>
      </w:r>
      <w:r w:rsidR="00B25A79" w:rsidRPr="00143BFA">
        <w:rPr>
          <w:sz w:val="22"/>
          <w:szCs w:val="22"/>
        </w:rPr>
        <w:t xml:space="preserve"> </w:t>
      </w:r>
      <w:r w:rsidRPr="00143BFA">
        <w:rPr>
          <w:sz w:val="22"/>
          <w:szCs w:val="22"/>
        </w:rPr>
        <w:t>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6F4E2218" w14:textId="53FFA574" w:rsidR="00143BFA" w:rsidRPr="00143BFA" w:rsidRDefault="00143BFA" w:rsidP="0064473C">
      <w:pPr>
        <w:pStyle w:val="PargrafodaLista"/>
        <w:ind w:left="0" w:firstLine="0"/>
        <w:jc w:val="both"/>
        <w:rPr>
          <w:sz w:val="22"/>
          <w:szCs w:val="22"/>
        </w:rPr>
      </w:pPr>
      <w:r>
        <w:rPr>
          <w:sz w:val="22"/>
          <w:szCs w:val="22"/>
        </w:rPr>
        <w:lastRenderedPageBreak/>
        <w:t>1.3.1</w:t>
      </w:r>
      <w:r w:rsidR="00B01579">
        <w:rPr>
          <w:sz w:val="22"/>
          <w:szCs w:val="22"/>
        </w:rPr>
        <w:t>8</w:t>
      </w:r>
      <w:r>
        <w:rPr>
          <w:sz w:val="22"/>
          <w:szCs w:val="22"/>
        </w:rPr>
        <w:t xml:space="preserve">. </w:t>
      </w:r>
      <w:r w:rsidRPr="00143BFA">
        <w:rPr>
          <w:sz w:val="22"/>
          <w:szCs w:val="22"/>
        </w:rPr>
        <w:t>O recebimento definitivo ocorrerá no prazo de até 8 (oito) dias úteis, a contar do recebimento da nota fiscal ou instrumento de cobrança equivalente pela Administração, após a verificação da qualidade e quantidade do material e consequente aceitação mediante termo detalhado.</w:t>
      </w:r>
    </w:p>
    <w:p w14:paraId="237ED33A" w14:textId="2537B2E2" w:rsidR="00143BFA" w:rsidRPr="00143BFA" w:rsidRDefault="00143BFA" w:rsidP="0064473C">
      <w:pPr>
        <w:pStyle w:val="PargrafodaLista"/>
        <w:ind w:left="0" w:firstLine="0"/>
        <w:jc w:val="both"/>
        <w:rPr>
          <w:sz w:val="22"/>
          <w:szCs w:val="22"/>
        </w:rPr>
      </w:pPr>
      <w:r>
        <w:rPr>
          <w:sz w:val="22"/>
          <w:szCs w:val="22"/>
        </w:rPr>
        <w:t>1.3.</w:t>
      </w:r>
      <w:r w:rsidR="00B01579">
        <w:rPr>
          <w:sz w:val="22"/>
          <w:szCs w:val="22"/>
        </w:rPr>
        <w:t>19</w:t>
      </w:r>
      <w:r>
        <w:rPr>
          <w:sz w:val="22"/>
          <w:szCs w:val="22"/>
        </w:rPr>
        <w:t xml:space="preserve">. </w:t>
      </w:r>
      <w:r w:rsidRPr="00143BFA">
        <w:rPr>
          <w:sz w:val="22"/>
          <w:szCs w:val="22"/>
        </w:rPr>
        <w:t>Na hipótese de a verificação a que se refere o subitem anterior não ser procedida dentro do prazo fixado, reputar-se-á como realizada, consumando-se o recebimento definitivo no dia do esgotamento do prazo.</w:t>
      </w:r>
    </w:p>
    <w:p w14:paraId="537A301C" w14:textId="0BD4D621" w:rsidR="00143BFA" w:rsidRPr="00143BFA" w:rsidRDefault="00143BFA" w:rsidP="0064473C">
      <w:pPr>
        <w:pStyle w:val="PargrafodaLista"/>
        <w:ind w:left="0" w:firstLine="0"/>
        <w:jc w:val="both"/>
        <w:rPr>
          <w:sz w:val="22"/>
          <w:szCs w:val="22"/>
        </w:rPr>
      </w:pPr>
      <w:r>
        <w:rPr>
          <w:sz w:val="22"/>
          <w:szCs w:val="22"/>
        </w:rPr>
        <w:t>1.3.2</w:t>
      </w:r>
      <w:r w:rsidR="00B01579">
        <w:rPr>
          <w:sz w:val="22"/>
          <w:szCs w:val="22"/>
        </w:rPr>
        <w:t>0</w:t>
      </w:r>
      <w:r>
        <w:rPr>
          <w:sz w:val="22"/>
          <w:szCs w:val="22"/>
        </w:rPr>
        <w:t xml:space="preserve">. </w:t>
      </w:r>
      <w:r w:rsidRPr="00143BFA">
        <w:rPr>
          <w:sz w:val="22"/>
          <w:szCs w:val="22"/>
        </w:rPr>
        <w:t>O recebimento provisório ou definitivo do objeto não exclui a responsabilidade da contratada pelos prejuízos resultantes da incorreta execução o contrato.</w:t>
      </w:r>
    </w:p>
    <w:p w14:paraId="11948C6C" w14:textId="23EEEB9D" w:rsidR="00143BFA" w:rsidRPr="00143BFA" w:rsidRDefault="00143BFA" w:rsidP="0064473C">
      <w:pPr>
        <w:pStyle w:val="PargrafodaLista"/>
        <w:ind w:left="0" w:firstLine="0"/>
        <w:jc w:val="both"/>
        <w:rPr>
          <w:sz w:val="22"/>
          <w:szCs w:val="22"/>
        </w:rPr>
      </w:pPr>
      <w:r>
        <w:rPr>
          <w:sz w:val="22"/>
          <w:szCs w:val="22"/>
        </w:rPr>
        <w:t>1.3.2</w:t>
      </w:r>
      <w:r w:rsidR="00B01579">
        <w:rPr>
          <w:sz w:val="22"/>
          <w:szCs w:val="22"/>
        </w:rPr>
        <w:t>1</w:t>
      </w:r>
      <w:r>
        <w:rPr>
          <w:sz w:val="22"/>
          <w:szCs w:val="22"/>
        </w:rPr>
        <w:t xml:space="preserve">. </w:t>
      </w:r>
      <w:r w:rsidRPr="00143BFA">
        <w:rPr>
          <w:sz w:val="22"/>
          <w:szCs w:val="22"/>
        </w:rPr>
        <w:t>O fornecedor não poderá realizar a cobrança de frete no envio das mercadorias e também quando houver a necessidade de retirada dos produtos, será de responsabilidade da contratada.</w:t>
      </w:r>
    </w:p>
    <w:p w14:paraId="79826B13" w14:textId="4922EF6E" w:rsidR="00143BFA" w:rsidRDefault="00143BFA" w:rsidP="0064473C">
      <w:pPr>
        <w:pStyle w:val="PargrafodaLista"/>
        <w:ind w:left="0" w:firstLine="0"/>
        <w:jc w:val="both"/>
        <w:rPr>
          <w:sz w:val="22"/>
          <w:szCs w:val="22"/>
        </w:rPr>
      </w:pPr>
      <w:r>
        <w:rPr>
          <w:sz w:val="22"/>
          <w:szCs w:val="22"/>
        </w:rPr>
        <w:t>1.3.2</w:t>
      </w:r>
      <w:r w:rsidR="00B01579">
        <w:rPr>
          <w:sz w:val="22"/>
          <w:szCs w:val="22"/>
        </w:rPr>
        <w:t>2</w:t>
      </w:r>
      <w:r>
        <w:rPr>
          <w:sz w:val="22"/>
          <w:szCs w:val="22"/>
        </w:rPr>
        <w:t xml:space="preserve">. </w:t>
      </w:r>
      <w:r w:rsidRPr="00143BFA">
        <w:rPr>
          <w:sz w:val="22"/>
          <w:szCs w:val="22"/>
        </w:rPr>
        <w:t>Caso haja a necessidade em substituir marcas, a contratada deverá encaminhar documento com a justificativa, juntamente com o registro da ANVISA do produto (quando houver), para a apreciação da contratante.</w:t>
      </w:r>
    </w:p>
    <w:p w14:paraId="4DE3F254" w14:textId="77777777" w:rsidR="00A90C06" w:rsidRPr="00D67D0B" w:rsidRDefault="00EF0A8B" w:rsidP="0064473C">
      <w:pPr>
        <w:pStyle w:val="PargrafodaLista"/>
        <w:ind w:left="0" w:firstLine="0"/>
        <w:jc w:val="both"/>
        <w:rPr>
          <w:b/>
          <w:bCs/>
          <w:sz w:val="22"/>
          <w:szCs w:val="22"/>
        </w:rPr>
      </w:pPr>
      <w:r w:rsidRPr="00D67D0B">
        <w:rPr>
          <w:b/>
          <w:bCs/>
          <w:sz w:val="22"/>
          <w:szCs w:val="22"/>
        </w:rPr>
        <w:t xml:space="preserve">1.4.   DO PRAZO DE EXECUÇÃO: </w:t>
      </w:r>
    </w:p>
    <w:p w14:paraId="061C9856" w14:textId="66E793B4" w:rsidR="001D1B6B" w:rsidRPr="00D67D0B" w:rsidRDefault="00EF0A8B" w:rsidP="0064473C">
      <w:pPr>
        <w:pStyle w:val="PargrafodaLista"/>
        <w:ind w:left="0" w:firstLine="0"/>
        <w:jc w:val="both"/>
        <w:rPr>
          <w:sz w:val="22"/>
          <w:szCs w:val="22"/>
        </w:rPr>
      </w:pPr>
      <w:r w:rsidRPr="00D67D0B">
        <w:rPr>
          <w:sz w:val="22"/>
          <w:szCs w:val="22"/>
        </w:rPr>
        <w:t xml:space="preserve">1.4.1. </w:t>
      </w:r>
      <w:bookmarkStart w:id="13" w:name="_Hlk176349819"/>
      <w:r w:rsidR="00B1609B" w:rsidRPr="000363FD">
        <w:rPr>
          <w:sz w:val="22"/>
          <w:szCs w:val="22"/>
        </w:rPr>
        <w:t>O prazo de entrega dos produtos será de até 20 (vinte) dias úteis, a contar da data de empenho do mesmo</w:t>
      </w:r>
      <w:r w:rsidR="00C44E6F" w:rsidRPr="000363FD">
        <w:rPr>
          <w:sz w:val="22"/>
          <w:szCs w:val="22"/>
        </w:rPr>
        <w:t>, onde os pedidos serão feitos de forma parcelada conforme a necessidade do setor demandante.</w:t>
      </w:r>
      <w:r w:rsidR="00C44E6F" w:rsidRPr="00D67D0B">
        <w:rPr>
          <w:sz w:val="22"/>
          <w:szCs w:val="22"/>
        </w:rPr>
        <w:t xml:space="preserve"> </w:t>
      </w:r>
      <w:r w:rsidR="001D1B6B" w:rsidRPr="00D67D0B">
        <w:rPr>
          <w:sz w:val="22"/>
          <w:szCs w:val="22"/>
        </w:rPr>
        <w:t>O item será aceito somente se atender a todas as especificações técnicas estabelecidas no estudo e no termo de referência.</w:t>
      </w:r>
    </w:p>
    <w:bookmarkEnd w:id="13"/>
    <w:p w14:paraId="39CC0488" w14:textId="799E2862" w:rsidR="00A90C06" w:rsidRPr="00D67D0B" w:rsidRDefault="00EF0A8B" w:rsidP="0064473C">
      <w:pPr>
        <w:pStyle w:val="PargrafodaLista"/>
        <w:ind w:left="0" w:firstLine="0"/>
        <w:jc w:val="both"/>
        <w:rPr>
          <w:sz w:val="22"/>
          <w:szCs w:val="22"/>
        </w:rPr>
      </w:pPr>
      <w:r w:rsidRPr="00D67D0B">
        <w:rPr>
          <w:sz w:val="22"/>
          <w:szCs w:val="22"/>
        </w:rPr>
        <w:t xml:space="preserve">1.4.2. Em caso de não observância do prazo para a entrega dos produtos, falta do produto, casos fortuitos ou de força maior, a CONTRATADA deverá comunicar as razões respectivas com pelo menos </w:t>
      </w:r>
      <w:bookmarkStart w:id="14" w:name="_Hlk176427276"/>
      <w:r w:rsidR="00B1609B" w:rsidRPr="00D67D0B">
        <w:rPr>
          <w:sz w:val="22"/>
          <w:szCs w:val="22"/>
        </w:rPr>
        <w:t>10</w:t>
      </w:r>
      <w:r w:rsidRPr="00D67D0B">
        <w:rPr>
          <w:sz w:val="22"/>
          <w:szCs w:val="22"/>
        </w:rPr>
        <w:t xml:space="preserve"> (</w:t>
      </w:r>
      <w:r w:rsidR="00B1609B" w:rsidRPr="00D67D0B">
        <w:rPr>
          <w:sz w:val="22"/>
          <w:szCs w:val="22"/>
        </w:rPr>
        <w:t>dez</w:t>
      </w:r>
      <w:r w:rsidRPr="00D67D0B">
        <w:rPr>
          <w:sz w:val="22"/>
          <w:szCs w:val="22"/>
        </w:rPr>
        <w:t xml:space="preserve">) </w:t>
      </w:r>
      <w:r w:rsidR="00266F30" w:rsidRPr="00D67D0B">
        <w:rPr>
          <w:sz w:val="22"/>
          <w:szCs w:val="22"/>
        </w:rPr>
        <w:t>dias</w:t>
      </w:r>
      <w:r w:rsidRPr="00D67D0B">
        <w:rPr>
          <w:sz w:val="22"/>
          <w:szCs w:val="22"/>
        </w:rPr>
        <w:t xml:space="preserve"> </w:t>
      </w:r>
      <w:bookmarkEnd w:id="14"/>
      <w:r w:rsidRPr="00D67D0B">
        <w:rPr>
          <w:sz w:val="22"/>
          <w:szCs w:val="22"/>
        </w:rPr>
        <w:t xml:space="preserve">de antecedência para qualquer pleito de prorrogação de prazo seja analisado, ressalvadas situações de caso fortuito e força maior, sob pena de sofrer as sanções previstas no contrato administrativo e na legislação legal.  </w:t>
      </w:r>
    </w:p>
    <w:p w14:paraId="62D6B576" w14:textId="77777777" w:rsidR="00A90C06" w:rsidRPr="00D67D0B" w:rsidRDefault="00A90C06">
      <w:pPr>
        <w:ind w:firstLine="0"/>
        <w:jc w:val="both"/>
        <w:rPr>
          <w:color w:val="FF0000"/>
          <w:sz w:val="22"/>
          <w:szCs w:val="22"/>
        </w:rPr>
      </w:pPr>
    </w:p>
    <w:p w14:paraId="61FC6AD3" w14:textId="77777777" w:rsidR="00A90C06" w:rsidRPr="00B01579" w:rsidRDefault="00EF0A8B">
      <w:pPr>
        <w:pStyle w:val="PargrafodaLista"/>
        <w:numPr>
          <w:ilvl w:val="0"/>
          <w:numId w:val="3"/>
        </w:numPr>
        <w:jc w:val="both"/>
        <w:rPr>
          <w:b/>
          <w:bCs/>
          <w:sz w:val="22"/>
          <w:szCs w:val="22"/>
        </w:rPr>
      </w:pPr>
      <w:r w:rsidRPr="00B01579">
        <w:rPr>
          <w:b/>
          <w:bCs/>
          <w:sz w:val="22"/>
          <w:szCs w:val="22"/>
        </w:rPr>
        <w:t xml:space="preserve">Justificativas para o parcelamento ou não da contratação (artigo 15, §1º, VIII do Decreto nº 3.537/2023): </w:t>
      </w:r>
    </w:p>
    <w:p w14:paraId="522A3FB5" w14:textId="77777777" w:rsidR="00050D44" w:rsidRPr="00050D44" w:rsidRDefault="00EF0A8B" w:rsidP="00050D44">
      <w:pPr>
        <w:pStyle w:val="PargrafodaLista"/>
        <w:ind w:left="0" w:firstLine="0"/>
        <w:jc w:val="both"/>
        <w:rPr>
          <w:bCs/>
          <w:sz w:val="22"/>
          <w:szCs w:val="22"/>
        </w:rPr>
      </w:pPr>
      <w:r w:rsidRPr="00D67D0B">
        <w:rPr>
          <w:bCs/>
          <w:sz w:val="22"/>
          <w:szCs w:val="22"/>
        </w:rPr>
        <w:t xml:space="preserve">2.1. </w:t>
      </w:r>
      <w:r w:rsidR="00050D44" w:rsidRPr="00050D44">
        <w:rPr>
          <w:bCs/>
          <w:sz w:val="22"/>
          <w:szCs w:val="22"/>
        </w:rPr>
        <w:t>No processo licitatório serão julgados os preços por item, conforme Art. 82, § 1º, da Lei nº 14.133/2021, uma vez que não se tem a necessidade em se julgar por grupos, pois, apesar dos itens fazerem parte de um mesmo segmento, a administração não será prejudicada caso tenhamos diversos fornecedores, conforme base em processos realizados anteriormente.</w:t>
      </w:r>
    </w:p>
    <w:p w14:paraId="73F2E0A8" w14:textId="2CA5AA9D" w:rsidR="00A90C06" w:rsidRDefault="00050D44" w:rsidP="00050D44">
      <w:pPr>
        <w:pStyle w:val="PargrafodaLista"/>
        <w:ind w:left="0" w:firstLine="0"/>
        <w:jc w:val="both"/>
        <w:rPr>
          <w:bCs/>
          <w:sz w:val="22"/>
          <w:szCs w:val="22"/>
        </w:rPr>
      </w:pPr>
      <w:r>
        <w:rPr>
          <w:bCs/>
          <w:sz w:val="22"/>
          <w:szCs w:val="22"/>
        </w:rPr>
        <w:t xml:space="preserve">2.2. </w:t>
      </w:r>
      <w:r w:rsidRPr="00050D44">
        <w:rPr>
          <w:bCs/>
          <w:sz w:val="22"/>
          <w:szCs w:val="22"/>
        </w:rPr>
        <w:t>Considerando ainda que iremos proporcionar uma ampla participação de licitantes, visto que poderão realizar propostas apenas nos itens que fazem parte do seu rol de produtos.</w:t>
      </w:r>
    </w:p>
    <w:p w14:paraId="0F9E8F89" w14:textId="77777777" w:rsidR="00050D44" w:rsidRPr="00D67D0B" w:rsidRDefault="00050D44" w:rsidP="00050D44">
      <w:pPr>
        <w:pStyle w:val="PargrafodaLista"/>
        <w:ind w:left="0" w:firstLine="0"/>
        <w:jc w:val="both"/>
        <w:rPr>
          <w:bCs/>
          <w:sz w:val="22"/>
          <w:szCs w:val="22"/>
        </w:rPr>
      </w:pPr>
    </w:p>
    <w:p w14:paraId="47A18DC2" w14:textId="77777777" w:rsidR="00A90C06" w:rsidRPr="00D67D0B" w:rsidRDefault="00EF0A8B">
      <w:pPr>
        <w:pStyle w:val="PargrafodaLista"/>
        <w:numPr>
          <w:ilvl w:val="0"/>
          <w:numId w:val="3"/>
        </w:numPr>
        <w:rPr>
          <w:b/>
          <w:bCs/>
          <w:sz w:val="22"/>
          <w:szCs w:val="22"/>
        </w:rPr>
      </w:pPr>
      <w:r w:rsidRPr="00D67D0B">
        <w:rPr>
          <w:b/>
          <w:bCs/>
          <w:sz w:val="22"/>
          <w:szCs w:val="22"/>
        </w:rPr>
        <w:t>Contratações correlatas e/ou interdependentes (art. 15, §1º, XI do Decreto nº 3.537/2023):</w:t>
      </w:r>
    </w:p>
    <w:p w14:paraId="1BC827B7" w14:textId="77777777" w:rsidR="00A90C06" w:rsidRPr="00D67D0B" w:rsidRDefault="00EF0A8B">
      <w:pPr>
        <w:ind w:left="0" w:hanging="2"/>
        <w:jc w:val="both"/>
        <w:rPr>
          <w:bCs/>
          <w:color w:val="000000" w:themeColor="text1"/>
          <w:sz w:val="22"/>
          <w:szCs w:val="22"/>
        </w:rPr>
      </w:pPr>
      <w:r w:rsidRPr="00D67D0B">
        <w:rPr>
          <w:bCs/>
          <w:color w:val="000000" w:themeColor="text1"/>
          <w:sz w:val="22"/>
          <w:szCs w:val="22"/>
        </w:rPr>
        <w:t>3.1. Não se faz necessária a realização de contratações correlatas e/ou interdependentes para que o objetivo desta contratação seja atingido.</w:t>
      </w:r>
    </w:p>
    <w:p w14:paraId="68A861F5" w14:textId="77777777" w:rsidR="00A90C06" w:rsidRPr="00D67D0B" w:rsidRDefault="00A90C06">
      <w:pPr>
        <w:ind w:left="0" w:firstLine="0"/>
        <w:rPr>
          <w:b/>
          <w:bCs/>
          <w:sz w:val="22"/>
          <w:szCs w:val="22"/>
        </w:rPr>
      </w:pPr>
    </w:p>
    <w:p w14:paraId="1EC2E2FA" w14:textId="77777777" w:rsidR="00A90C06" w:rsidRPr="00D67D0B" w:rsidRDefault="00EF0A8B">
      <w:pPr>
        <w:pStyle w:val="PargrafodaLista"/>
        <w:numPr>
          <w:ilvl w:val="0"/>
          <w:numId w:val="3"/>
        </w:numPr>
        <w:rPr>
          <w:b/>
          <w:bCs/>
          <w:sz w:val="22"/>
          <w:szCs w:val="22"/>
        </w:rPr>
      </w:pPr>
      <w:r w:rsidRPr="00D67D0B">
        <w:rPr>
          <w:b/>
          <w:bCs/>
          <w:sz w:val="22"/>
          <w:szCs w:val="22"/>
        </w:rPr>
        <w:t>Resultados pretendidos (art. 15, §1º, IX do Decreto nº 3.537/2023):</w:t>
      </w:r>
    </w:p>
    <w:p w14:paraId="147948A3" w14:textId="77777777" w:rsidR="00A90C06" w:rsidRPr="00D67D0B" w:rsidRDefault="00EF0A8B" w:rsidP="000C0FC4">
      <w:pPr>
        <w:pStyle w:val="Default"/>
        <w:ind w:left="0" w:firstLine="0"/>
        <w:rPr>
          <w:rFonts w:ascii="Times New Roman" w:eastAsia="Times New Roman" w:hAnsi="Times New Roman" w:cs="Times New Roman"/>
          <w:sz w:val="22"/>
          <w:szCs w:val="22"/>
          <w:lang w:eastAsia="pt-BR"/>
        </w:rPr>
      </w:pPr>
      <w:r w:rsidRPr="00D67D0B">
        <w:rPr>
          <w:rFonts w:ascii="Times New Roman" w:eastAsia="Merriweather" w:hAnsi="Times New Roman" w:cs="Times New Roman"/>
          <w:sz w:val="22"/>
          <w:szCs w:val="22"/>
        </w:rPr>
        <w:t>4.1.</w:t>
      </w:r>
      <w:r w:rsidRPr="00D67D0B">
        <w:rPr>
          <w:rFonts w:ascii="Times New Roman" w:hAnsi="Times New Roman" w:cs="Times New Roman"/>
          <w:sz w:val="22"/>
          <w:szCs w:val="22"/>
        </w:rPr>
        <w:t xml:space="preserve"> </w:t>
      </w:r>
      <w:r w:rsidRPr="00D67D0B">
        <w:rPr>
          <w:rFonts w:ascii="Times New Roman" w:eastAsia="Times New Roman" w:hAnsi="Times New Roman" w:cs="Times New Roman"/>
          <w:sz w:val="22"/>
          <w:szCs w:val="22"/>
          <w:lang w:eastAsia="pt-BR"/>
        </w:rPr>
        <w:t xml:space="preserve">As escolhas efetuadas ao longo da elaboração do ETP quanto a modalidade escolhida, a divisão por item, entrega parcelada conforme requisição mostraram-se ser as soluções mais viáveis. </w:t>
      </w:r>
    </w:p>
    <w:p w14:paraId="0BE45A01"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color w:val="000000"/>
          <w:sz w:val="22"/>
          <w:szCs w:val="22"/>
        </w:rPr>
        <w:t xml:space="preserve">As razões que motivaram a escolha das alternativas, considerando as informações apuradas nas análises técnica-funcional e econômica, baseiam-se nas opções levantadas e disponíveis no mercado atualmente. </w:t>
      </w:r>
    </w:p>
    <w:p w14:paraId="525D8219" w14:textId="77777777" w:rsidR="00A90C06" w:rsidRPr="00D67D0B" w:rsidRDefault="00EF0A8B">
      <w:pPr>
        <w:suppressAutoHyphens w:val="0"/>
        <w:spacing w:line="240" w:lineRule="auto"/>
        <w:ind w:left="0" w:firstLine="0"/>
        <w:jc w:val="both"/>
        <w:textAlignment w:val="auto"/>
        <w:outlineLvl w:val="9"/>
        <w:rPr>
          <w:sz w:val="22"/>
          <w:szCs w:val="22"/>
        </w:rPr>
      </w:pPr>
      <w:r w:rsidRPr="00D67D0B">
        <w:rPr>
          <w:color w:val="000000"/>
          <w:sz w:val="22"/>
          <w:szCs w:val="22"/>
        </w:rPr>
        <w:t>A solução escolhida proporcionará benefícios para a instituição, em termos de eficácia, eficiência, efetividade e economicidade, alinhada aos instrumentos estratégicos institucionais e governamentais</w:t>
      </w:r>
      <w:r w:rsidRPr="00D67D0B">
        <w:rPr>
          <w:sz w:val="22"/>
          <w:szCs w:val="22"/>
        </w:rPr>
        <w:t xml:space="preserve">. </w:t>
      </w:r>
    </w:p>
    <w:p w14:paraId="6854D996" w14:textId="2C37BDEC" w:rsidR="00A90C06" w:rsidRPr="00D67D0B" w:rsidRDefault="00B964A4">
      <w:pPr>
        <w:spacing w:line="240" w:lineRule="auto"/>
        <w:ind w:firstLine="0"/>
        <w:jc w:val="both"/>
        <w:rPr>
          <w:b/>
          <w:bCs/>
          <w:sz w:val="22"/>
          <w:szCs w:val="22"/>
        </w:rPr>
      </w:pPr>
      <w:r w:rsidRPr="00D67D0B">
        <w:rPr>
          <w:b/>
          <w:bCs/>
          <w:sz w:val="22"/>
          <w:szCs w:val="22"/>
        </w:rPr>
        <w:t xml:space="preserve">5.   </w:t>
      </w:r>
      <w:r w:rsidR="00EF0A8B" w:rsidRPr="00D67D0B">
        <w:rPr>
          <w:b/>
          <w:bCs/>
          <w:sz w:val="22"/>
          <w:szCs w:val="22"/>
        </w:rPr>
        <w:t>Providências a serem adotadas (art. 15, §1º, X do Decreto nº 3.537/2023):</w:t>
      </w:r>
    </w:p>
    <w:p w14:paraId="1A2C4DE6" w14:textId="77777777" w:rsidR="00A90C06" w:rsidRPr="00D67D0B" w:rsidRDefault="00EF0A8B">
      <w:pPr>
        <w:ind w:firstLine="0"/>
        <w:jc w:val="both"/>
        <w:rPr>
          <w:sz w:val="22"/>
          <w:szCs w:val="22"/>
        </w:rPr>
      </w:pPr>
      <w:r w:rsidRPr="00D67D0B">
        <w:rPr>
          <w:sz w:val="22"/>
          <w:szCs w:val="22"/>
        </w:rPr>
        <w:t>5.1. No momento, não se vislumbra necessidades de providências de adequações para a solução a ser contratada, em termos de capacitação de servidores na fiscalização e gestão contratual ou na adequação do ambiente da organização.</w:t>
      </w:r>
    </w:p>
    <w:p w14:paraId="30B53471" w14:textId="77777777" w:rsidR="00A90C06" w:rsidRPr="00D67D0B" w:rsidRDefault="00EF0A8B">
      <w:pPr>
        <w:ind w:left="0" w:firstLine="0"/>
        <w:rPr>
          <w:b/>
          <w:bCs/>
          <w:sz w:val="22"/>
          <w:szCs w:val="22"/>
        </w:rPr>
      </w:pPr>
      <w:r w:rsidRPr="00D67D0B">
        <w:rPr>
          <w:b/>
          <w:sz w:val="22"/>
          <w:szCs w:val="22"/>
        </w:rPr>
        <w:t>5</w:t>
      </w:r>
      <w:r w:rsidRPr="00D67D0B">
        <w:rPr>
          <w:bCs/>
          <w:sz w:val="22"/>
          <w:szCs w:val="22"/>
        </w:rPr>
        <w:t>.</w:t>
      </w:r>
      <w:r w:rsidRPr="00D67D0B">
        <w:rPr>
          <w:b/>
          <w:bCs/>
          <w:sz w:val="22"/>
          <w:szCs w:val="22"/>
        </w:rPr>
        <w:t>Possíveis impactos ambientais (art. 15, §1º, XII do Decreto nº 3.537/2023):</w:t>
      </w:r>
    </w:p>
    <w:p w14:paraId="1E6BABB7" w14:textId="77777777" w:rsidR="00E21A5F" w:rsidRDefault="00EF0A8B" w:rsidP="00E21A5F">
      <w:pPr>
        <w:pStyle w:val="Corpodetexto"/>
        <w:spacing w:after="0"/>
        <w:ind w:left="0" w:firstLine="0"/>
        <w:jc w:val="both"/>
        <w:rPr>
          <w:sz w:val="22"/>
          <w:szCs w:val="22"/>
        </w:rPr>
      </w:pPr>
      <w:r w:rsidRPr="00D67D0B">
        <w:rPr>
          <w:sz w:val="22"/>
          <w:szCs w:val="22"/>
        </w:rPr>
        <w:t>5.1. Quanto aos aspectos ambientais, os materiais especificados nesse estudo fazem</w:t>
      </w:r>
      <w:r w:rsidRPr="00D67D0B">
        <w:rPr>
          <w:spacing w:val="1"/>
          <w:sz w:val="22"/>
          <w:szCs w:val="22"/>
        </w:rPr>
        <w:t xml:space="preserve"> </w:t>
      </w:r>
      <w:r w:rsidRPr="00D67D0B">
        <w:rPr>
          <w:sz w:val="22"/>
          <w:szCs w:val="22"/>
        </w:rPr>
        <w:t>parte de um processo de aquisição de produtos certificados e qualificados com selos de</w:t>
      </w:r>
      <w:r w:rsidRPr="00D67D0B">
        <w:rPr>
          <w:spacing w:val="1"/>
          <w:sz w:val="22"/>
          <w:szCs w:val="22"/>
        </w:rPr>
        <w:t xml:space="preserve"> </w:t>
      </w:r>
      <w:r w:rsidRPr="00D67D0B">
        <w:rPr>
          <w:sz w:val="22"/>
          <w:szCs w:val="22"/>
        </w:rPr>
        <w:t xml:space="preserve">qualidade de acordo com as normas vigentes. </w:t>
      </w:r>
    </w:p>
    <w:p w14:paraId="2FDC5536" w14:textId="6CF8C35D" w:rsidR="00A90C06" w:rsidRPr="00D67D0B" w:rsidRDefault="00EF0A8B" w:rsidP="00E21A5F">
      <w:pPr>
        <w:pStyle w:val="Corpodetexto"/>
        <w:spacing w:after="0"/>
        <w:ind w:left="0" w:firstLine="0"/>
        <w:jc w:val="both"/>
        <w:rPr>
          <w:sz w:val="22"/>
          <w:szCs w:val="22"/>
        </w:rPr>
      </w:pPr>
      <w:r w:rsidRPr="00D67D0B">
        <w:rPr>
          <w:bCs/>
          <w:sz w:val="22"/>
          <w:szCs w:val="22"/>
        </w:rPr>
        <w:t>5.2. 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a emissão de gases efeito estufa e a geração de resíduos.</w:t>
      </w:r>
    </w:p>
    <w:p w14:paraId="32BDCC2A" w14:textId="3DB3B29F" w:rsidR="00A90C06" w:rsidRPr="00D67D0B" w:rsidRDefault="00EF0A8B" w:rsidP="00E21A5F">
      <w:pPr>
        <w:ind w:left="0" w:hanging="2"/>
        <w:jc w:val="both"/>
        <w:rPr>
          <w:bCs/>
          <w:sz w:val="22"/>
          <w:szCs w:val="22"/>
        </w:rPr>
      </w:pPr>
      <w:r w:rsidRPr="00D67D0B">
        <w:rPr>
          <w:bCs/>
          <w:sz w:val="22"/>
          <w:szCs w:val="22"/>
        </w:rPr>
        <w:lastRenderedPageBreak/>
        <w:t>5.3. A CONTRATADA deverá respeitar</w:t>
      </w:r>
      <w:r w:rsidR="00E21A5F">
        <w:rPr>
          <w:bCs/>
          <w:sz w:val="22"/>
          <w:szCs w:val="22"/>
        </w:rPr>
        <w:t>, no que for possível,</w:t>
      </w:r>
      <w:r w:rsidRPr="00D67D0B">
        <w:rPr>
          <w:bCs/>
          <w:sz w:val="22"/>
          <w:szCs w:val="22"/>
        </w:rPr>
        <w:t xml:space="preserve"> a legislação vigente e as normas técnicas, elaboradas pela ABNT e pelo INMETRO, para aferição e garantia de aplicação dos requisitos mínimos de qualidade, utilidade e segurança dos materiais</w:t>
      </w:r>
      <w:r w:rsidR="000363FD">
        <w:rPr>
          <w:bCs/>
          <w:sz w:val="22"/>
          <w:szCs w:val="22"/>
        </w:rPr>
        <w:t xml:space="preserve"> que se enquadrarem</w:t>
      </w:r>
      <w:r w:rsidRPr="00D67D0B">
        <w:rPr>
          <w:bCs/>
          <w:sz w:val="22"/>
          <w:szCs w:val="22"/>
        </w:rPr>
        <w:t>.</w:t>
      </w:r>
    </w:p>
    <w:p w14:paraId="3BCB4B38" w14:textId="6B868315" w:rsidR="00A1472E" w:rsidRPr="00D67D0B" w:rsidRDefault="00A1472E" w:rsidP="00A1472E">
      <w:pPr>
        <w:ind w:left="0" w:hanging="2"/>
        <w:jc w:val="both"/>
        <w:rPr>
          <w:bCs/>
          <w:sz w:val="22"/>
          <w:szCs w:val="22"/>
        </w:rPr>
      </w:pPr>
      <w:r w:rsidRPr="00D67D0B">
        <w:rPr>
          <w:bCs/>
          <w:sz w:val="22"/>
          <w:szCs w:val="22"/>
        </w:rPr>
        <w:t>5.4. A aquisição de</w:t>
      </w:r>
      <w:r w:rsidR="00B01579">
        <w:rPr>
          <w:bCs/>
          <w:sz w:val="22"/>
          <w:szCs w:val="22"/>
        </w:rPr>
        <w:t xml:space="preserve"> </w:t>
      </w:r>
      <w:r w:rsidRPr="00D67D0B">
        <w:rPr>
          <w:bCs/>
          <w:sz w:val="22"/>
          <w:szCs w:val="22"/>
        </w:rPr>
        <w:t xml:space="preserve">equipamentos poderá acarretar uma série de possíveis impactos ambientais, tais como: </w:t>
      </w:r>
    </w:p>
    <w:p w14:paraId="01116A9B" w14:textId="7158B6F3" w:rsidR="00A1472E" w:rsidRPr="00D67D0B" w:rsidRDefault="00A1472E" w:rsidP="00A1472E">
      <w:pPr>
        <w:ind w:left="0" w:hanging="2"/>
        <w:jc w:val="both"/>
        <w:rPr>
          <w:bCs/>
          <w:sz w:val="22"/>
          <w:szCs w:val="22"/>
        </w:rPr>
      </w:pPr>
      <w:r w:rsidRPr="00D67D0B">
        <w:rPr>
          <w:bCs/>
          <w:sz w:val="22"/>
          <w:szCs w:val="22"/>
        </w:rPr>
        <w:t xml:space="preserve">5.5. Impacto na produção e fabricação, visto que a produção de equipamentos pode envolver o uso de recursos naturais, como metais e plásticos, e gerar resíduos e emissões de poluentes. O processo de fabricação pode também consumir energia e água. </w:t>
      </w:r>
    </w:p>
    <w:p w14:paraId="143365D2" w14:textId="33F96E27" w:rsidR="00A1472E" w:rsidRPr="00D67D0B" w:rsidRDefault="00A1472E" w:rsidP="00A1472E">
      <w:pPr>
        <w:ind w:left="0" w:hanging="2"/>
        <w:jc w:val="both"/>
        <w:rPr>
          <w:bCs/>
          <w:sz w:val="22"/>
          <w:szCs w:val="22"/>
        </w:rPr>
      </w:pPr>
      <w:r w:rsidRPr="00D67D0B">
        <w:rPr>
          <w:bCs/>
          <w:sz w:val="22"/>
          <w:szCs w:val="22"/>
        </w:rPr>
        <w:t>5.6. Transporte e logística, pois o transporte de</w:t>
      </w:r>
      <w:r w:rsidR="00A01C2A">
        <w:rPr>
          <w:bCs/>
          <w:sz w:val="22"/>
          <w:szCs w:val="22"/>
        </w:rPr>
        <w:t xml:space="preserve"> </w:t>
      </w:r>
      <w:r w:rsidRPr="00D67D0B">
        <w:rPr>
          <w:bCs/>
          <w:sz w:val="22"/>
          <w:szCs w:val="22"/>
        </w:rPr>
        <w:t>equipamentos pode resultar em emissões de gases de efeito estufa, consumo de combustível e poluição atmosférica, especialmente se a origem dos produtos for distante.</w:t>
      </w:r>
    </w:p>
    <w:p w14:paraId="12D5F4E5" w14:textId="011093C2" w:rsidR="00A1472E" w:rsidRPr="00D67D0B" w:rsidRDefault="00A1472E" w:rsidP="00A1472E">
      <w:pPr>
        <w:ind w:left="0" w:hanging="2"/>
        <w:jc w:val="both"/>
        <w:rPr>
          <w:bCs/>
          <w:sz w:val="22"/>
          <w:szCs w:val="22"/>
        </w:rPr>
      </w:pPr>
      <w:r w:rsidRPr="00D67D0B">
        <w:rPr>
          <w:bCs/>
          <w:sz w:val="22"/>
          <w:szCs w:val="22"/>
        </w:rPr>
        <w:t>5.7. Uso de recursos, em razão de que alguns equipamentos podem consumir recursos naturais durante seu uso, como energia elétrica e água, e podem exigir insumos que têm um impacto ambiental significativo.</w:t>
      </w:r>
    </w:p>
    <w:p w14:paraId="3520BEBC" w14:textId="2FF0DBD4" w:rsidR="00A1472E" w:rsidRPr="00D67D0B" w:rsidRDefault="00A1472E" w:rsidP="00A1472E">
      <w:pPr>
        <w:ind w:left="0" w:hanging="2"/>
        <w:jc w:val="both"/>
        <w:rPr>
          <w:bCs/>
          <w:sz w:val="22"/>
          <w:szCs w:val="22"/>
        </w:rPr>
      </w:pPr>
      <w:r w:rsidRPr="00D67D0B">
        <w:rPr>
          <w:bCs/>
          <w:sz w:val="22"/>
          <w:szCs w:val="22"/>
        </w:rPr>
        <w:t>5.8. Resíduos e descarte, dado que a utilização de</w:t>
      </w:r>
      <w:r w:rsidR="00A01C2A">
        <w:rPr>
          <w:bCs/>
          <w:sz w:val="22"/>
          <w:szCs w:val="22"/>
        </w:rPr>
        <w:t xml:space="preserve"> </w:t>
      </w:r>
      <w:r w:rsidRPr="00D67D0B">
        <w:rPr>
          <w:bCs/>
          <w:sz w:val="22"/>
          <w:szCs w:val="22"/>
        </w:rPr>
        <w:t>equipamentos gera resíduos, incluindo embalagens, materiais de uso único e equipamentos obsoletos. O descarte inadequado pode levar à poluição e ao acúmulo de resíduos em aterros.</w:t>
      </w:r>
    </w:p>
    <w:p w14:paraId="33950AF0" w14:textId="6D0E7F79" w:rsidR="00A1472E" w:rsidRPr="00D67D0B" w:rsidRDefault="00A1472E" w:rsidP="00A01C2A">
      <w:pPr>
        <w:ind w:left="0" w:firstLine="0"/>
        <w:jc w:val="both"/>
        <w:rPr>
          <w:bCs/>
          <w:sz w:val="22"/>
          <w:szCs w:val="22"/>
        </w:rPr>
      </w:pPr>
      <w:r w:rsidRPr="00D67D0B">
        <w:rPr>
          <w:bCs/>
          <w:sz w:val="22"/>
          <w:szCs w:val="22"/>
        </w:rPr>
        <w:t>5.</w:t>
      </w:r>
      <w:r w:rsidR="00A01C2A">
        <w:rPr>
          <w:bCs/>
          <w:sz w:val="22"/>
          <w:szCs w:val="22"/>
        </w:rPr>
        <w:t>9</w:t>
      </w:r>
      <w:r w:rsidRPr="00D67D0B">
        <w:rPr>
          <w:bCs/>
          <w:sz w:val="22"/>
          <w:szCs w:val="22"/>
        </w:rPr>
        <w:t>. Uso de produtos químicos, já que alguns equipamentos podem envolver o uso de produtos químicos, como desinfetantes e esterilizantes, que podem ter impactos ambientais se não forem geridos adequadamente.</w:t>
      </w:r>
    </w:p>
    <w:p w14:paraId="77D1629D" w14:textId="27C43C8A" w:rsidR="00A1472E" w:rsidRPr="00D67D0B" w:rsidRDefault="00A1472E" w:rsidP="00A1472E">
      <w:pPr>
        <w:ind w:left="0" w:hanging="2"/>
        <w:jc w:val="both"/>
        <w:rPr>
          <w:bCs/>
          <w:sz w:val="22"/>
          <w:szCs w:val="22"/>
        </w:rPr>
      </w:pPr>
      <w:r w:rsidRPr="00D67D0B">
        <w:rPr>
          <w:bCs/>
          <w:sz w:val="22"/>
          <w:szCs w:val="22"/>
        </w:rPr>
        <w:t>5.1</w:t>
      </w:r>
      <w:r w:rsidR="00A01C2A">
        <w:rPr>
          <w:bCs/>
          <w:sz w:val="22"/>
          <w:szCs w:val="22"/>
        </w:rPr>
        <w:t>0</w:t>
      </w:r>
      <w:r w:rsidRPr="00D67D0B">
        <w:rPr>
          <w:bCs/>
          <w:sz w:val="22"/>
          <w:szCs w:val="22"/>
        </w:rPr>
        <w:t xml:space="preserve">. Impacto na saúde ambiental e comunitária, pois impacto ambiental pode afetar a saúde das comunidades próximas, especialmente se houver poluição ou contaminação associada aos processos de fabricação, transporte e descarte. </w:t>
      </w:r>
    </w:p>
    <w:p w14:paraId="3B8093E1" w14:textId="36C1218A" w:rsidR="00A1472E" w:rsidRPr="00D67D0B" w:rsidRDefault="00A1472E" w:rsidP="00A1472E">
      <w:pPr>
        <w:ind w:left="0" w:hanging="2"/>
        <w:jc w:val="both"/>
        <w:rPr>
          <w:bCs/>
          <w:sz w:val="22"/>
          <w:szCs w:val="22"/>
        </w:rPr>
      </w:pPr>
      <w:r w:rsidRPr="00D67D0B">
        <w:rPr>
          <w:bCs/>
          <w:sz w:val="22"/>
          <w:szCs w:val="22"/>
        </w:rPr>
        <w:t>Portanto, ao considerar a aquisição dos mesmos é essencial adotarmos uma abordagem proativa para minimizar os impactos ambientais, escolhendo fornecedores comprometidos com práticas sustentáveis, implementando estratégias de gestão de recursos e optando por produtos eficientes e com menor impacto, buscando assim garantir que a aquisição seja ambientalmente responsável.</w:t>
      </w:r>
    </w:p>
    <w:p w14:paraId="364E2F0A"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b/>
          <w:bCs/>
          <w:color w:val="000000"/>
          <w:sz w:val="22"/>
          <w:szCs w:val="22"/>
        </w:rPr>
        <w:t xml:space="preserve">Os produtos deverão ser de baixo impacto ambiental, em especial quanto à utilização de: </w:t>
      </w:r>
    </w:p>
    <w:p w14:paraId="706F6CEB"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color w:val="000000"/>
          <w:sz w:val="22"/>
          <w:szCs w:val="22"/>
        </w:rPr>
        <w:t xml:space="preserve">a) materiais menos agressivos ao meio ambiente. </w:t>
      </w:r>
    </w:p>
    <w:p w14:paraId="7DB26ED9" w14:textId="77777777" w:rsidR="00A90C06" w:rsidRPr="00D67D0B" w:rsidRDefault="00EF0A8B">
      <w:pPr>
        <w:ind w:left="0" w:hanging="2"/>
        <w:jc w:val="both"/>
        <w:rPr>
          <w:color w:val="000000"/>
          <w:sz w:val="22"/>
          <w:szCs w:val="22"/>
        </w:rPr>
      </w:pPr>
      <w:r w:rsidRPr="00D67D0B">
        <w:rPr>
          <w:color w:val="000000"/>
          <w:sz w:val="22"/>
          <w:szCs w:val="22"/>
        </w:rPr>
        <w:t>b) produtos acondicionados em embalagens individuais adequadas, com o menor volume possível, fabricada em material reciclável ou biodegradável.</w:t>
      </w:r>
    </w:p>
    <w:p w14:paraId="580DDEA1" w14:textId="77777777" w:rsidR="00A1472E" w:rsidRPr="00D67D0B" w:rsidRDefault="00A1472E">
      <w:pPr>
        <w:ind w:left="0" w:hanging="2"/>
        <w:jc w:val="both"/>
        <w:rPr>
          <w:bCs/>
          <w:sz w:val="22"/>
          <w:szCs w:val="22"/>
        </w:rPr>
      </w:pPr>
    </w:p>
    <w:p w14:paraId="41538839" w14:textId="77777777" w:rsidR="00A90C06" w:rsidRPr="00D67D0B" w:rsidRDefault="00EF0A8B">
      <w:pPr>
        <w:ind w:left="0" w:firstLine="0"/>
        <w:jc w:val="both"/>
        <w:rPr>
          <w:b/>
          <w:bCs/>
          <w:color w:val="000000" w:themeColor="text1"/>
          <w:sz w:val="22"/>
          <w:szCs w:val="22"/>
        </w:rPr>
      </w:pPr>
      <w:r w:rsidRPr="00D67D0B">
        <w:rPr>
          <w:b/>
          <w:bCs/>
          <w:color w:val="000000" w:themeColor="text1"/>
          <w:sz w:val="22"/>
          <w:szCs w:val="22"/>
        </w:rPr>
        <w:t>6.Mapa de Risco</w:t>
      </w:r>
    </w:p>
    <w:p w14:paraId="3C9DC341" w14:textId="77777777" w:rsidR="00A90C06" w:rsidRPr="00D67D0B" w:rsidRDefault="00EF0A8B">
      <w:pPr>
        <w:pStyle w:val="PargrafodaLista"/>
        <w:ind w:left="0" w:firstLine="0"/>
        <w:jc w:val="both"/>
        <w:rPr>
          <w:bCs/>
          <w:sz w:val="22"/>
          <w:szCs w:val="22"/>
        </w:rPr>
      </w:pPr>
      <w:r w:rsidRPr="00D67D0B">
        <w:rPr>
          <w:bCs/>
          <w:sz w:val="22"/>
          <w:szCs w:val="22"/>
        </w:rPr>
        <w:t>6.1. Anexo ao processo.</w:t>
      </w:r>
    </w:p>
    <w:p w14:paraId="7958E68F" w14:textId="77777777" w:rsidR="00A1472E" w:rsidRPr="00D67D0B" w:rsidRDefault="00A1472E">
      <w:pPr>
        <w:pStyle w:val="PargrafodaLista"/>
        <w:ind w:left="0" w:firstLine="0"/>
        <w:jc w:val="both"/>
        <w:rPr>
          <w:bCs/>
          <w:sz w:val="22"/>
          <w:szCs w:val="22"/>
        </w:rPr>
      </w:pPr>
    </w:p>
    <w:p w14:paraId="416E941C" w14:textId="7C968D1E" w:rsidR="00024535" w:rsidRPr="00D67D0B" w:rsidRDefault="00024535" w:rsidP="00024535">
      <w:pPr>
        <w:pStyle w:val="SemEspaamento"/>
        <w:jc w:val="both"/>
        <w:rPr>
          <w:rFonts w:ascii="Times New Roman" w:hAnsi="Times New Roman" w:cs="Times New Roman"/>
          <w:b/>
          <w:bCs/>
        </w:rPr>
      </w:pPr>
      <w:r w:rsidRPr="00D67D0B">
        <w:rPr>
          <w:rFonts w:ascii="Times New Roman" w:hAnsi="Times New Roman" w:cs="Times New Roman"/>
          <w:b/>
        </w:rPr>
        <w:t>7.</w:t>
      </w:r>
      <w:r w:rsidRPr="00D67D0B">
        <w:rPr>
          <w:rFonts w:ascii="Times New Roman" w:hAnsi="Times New Roman" w:cs="Times New Roman"/>
          <w:bCs/>
        </w:rPr>
        <w:t xml:space="preserve"> </w:t>
      </w:r>
      <w:r w:rsidRPr="00D67D0B">
        <w:rPr>
          <w:rFonts w:ascii="Times New Roman" w:hAnsi="Times New Roman" w:cs="Times New Roman"/>
          <w:b/>
          <w:bCs/>
        </w:rPr>
        <w:t>Aplicação do critério margem de preferência (art. 79, §2º, IX do Decreto nº 3.537/2023):</w:t>
      </w:r>
    </w:p>
    <w:p w14:paraId="0BEEF64A" w14:textId="0DCCBDDF" w:rsidR="00024535" w:rsidRPr="00D67D0B" w:rsidRDefault="00024535">
      <w:pPr>
        <w:pStyle w:val="PargrafodaLista"/>
        <w:ind w:left="0" w:firstLine="0"/>
        <w:jc w:val="both"/>
        <w:rPr>
          <w:bCs/>
          <w:sz w:val="22"/>
          <w:szCs w:val="22"/>
        </w:rPr>
      </w:pPr>
      <w:r w:rsidRPr="00D67D0B">
        <w:rPr>
          <w:bCs/>
          <w:sz w:val="22"/>
          <w:szCs w:val="22"/>
        </w:rPr>
        <w:t xml:space="preserve">7.1. </w:t>
      </w:r>
      <w:r w:rsidRPr="00D67D0B">
        <w:rPr>
          <w:sz w:val="22"/>
          <w:szCs w:val="22"/>
        </w:rPr>
        <w:t>Em atendimento a Margem de Preferência, relatamos que não estaremos aplicando o critério para o objeto da contratação.</w:t>
      </w:r>
    </w:p>
    <w:p w14:paraId="0B587892"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V – Posicionamento Conclusivo:</w:t>
      </w:r>
    </w:p>
    <w:p w14:paraId="5C16385A" w14:textId="18128E93" w:rsidR="00A90C06" w:rsidRDefault="00EF0A8B">
      <w:pPr>
        <w:ind w:left="0" w:firstLine="0"/>
        <w:jc w:val="both"/>
        <w:rPr>
          <w:sz w:val="22"/>
          <w:szCs w:val="22"/>
        </w:rPr>
      </w:pPr>
      <w:r w:rsidRPr="00143BFA">
        <w:rPr>
          <w:sz w:val="22"/>
          <w:szCs w:val="22"/>
        </w:rPr>
        <w:t>Assim, após o estudo, verificamos que o objeto é de fundamental importância para o município, tendo em vista que atenderá as necessidades d</w:t>
      </w:r>
      <w:r w:rsidR="00A1472E" w:rsidRPr="00143BFA">
        <w:rPr>
          <w:sz w:val="22"/>
          <w:szCs w:val="22"/>
        </w:rPr>
        <w:t>o</w:t>
      </w:r>
      <w:r w:rsidRPr="00143BFA">
        <w:rPr>
          <w:sz w:val="22"/>
          <w:szCs w:val="22"/>
        </w:rPr>
        <w:t xml:space="preserve"> s</w:t>
      </w:r>
      <w:r w:rsidR="00A1472E" w:rsidRPr="00143BFA">
        <w:rPr>
          <w:sz w:val="22"/>
          <w:szCs w:val="22"/>
        </w:rPr>
        <w:t>etor demandante</w:t>
      </w:r>
      <w:r w:rsidRPr="00143BFA">
        <w:rPr>
          <w:sz w:val="22"/>
          <w:szCs w:val="22"/>
        </w:rPr>
        <w:t>, motivo pelo qual esta equipe DECLARA A VIABILIDADE DA CONTRATAÇÃO nos moldes apresentados nos parágrafos acima.</w:t>
      </w:r>
    </w:p>
    <w:p w14:paraId="5D2BA8BF" w14:textId="77777777" w:rsidR="00A01C2A" w:rsidRPr="00D67D0B" w:rsidRDefault="00143BFA" w:rsidP="00A01C2A">
      <w:pPr>
        <w:pStyle w:val="Corpodetexto1"/>
        <w:ind w:left="0"/>
        <w:rPr>
          <w:position w:val="0"/>
        </w:rPr>
      </w:pPr>
      <w:r>
        <w:t xml:space="preserve">Ademais, </w:t>
      </w:r>
      <w:r w:rsidR="00743808">
        <w:t xml:space="preserve">com a </w:t>
      </w:r>
      <w:r w:rsidR="00743808" w:rsidRPr="00743808">
        <w:t xml:space="preserve">aquisição desses </w:t>
      </w:r>
      <w:r w:rsidR="00A01C2A">
        <w:t>dermatoscópios</w:t>
      </w:r>
      <w:r w:rsidR="00743808" w:rsidRPr="00743808">
        <w:t>, o município estará</w:t>
      </w:r>
      <w:r w:rsidR="00A01C2A">
        <w:t xml:space="preserve"> </w:t>
      </w:r>
      <w:r w:rsidR="00A01C2A" w:rsidRPr="00C71148">
        <w:rPr>
          <w:rFonts w:eastAsia="Merriweather"/>
          <w:bCs w:val="0"/>
        </w:rPr>
        <w:t>assegurando um atendimento de alta qualidade e eficiente para os usuários das UBS, pois esta ação não apenas atenderá à crescente demanda por serviços de dermatologia, mas também aprimorará a eficiência no atendimento, garantindo um cuidado mais qualificado e humanizado aos pacientes. Com isso, estaremos contribuindo significativamente para a promoção da saúde da nossa população, além de otimizar recursos e procedimentos dentro do sistema de saúde municipal.</w:t>
      </w:r>
    </w:p>
    <w:p w14:paraId="5C0C4F3D" w14:textId="3D86D4B8" w:rsidR="00A90C06" w:rsidRPr="00D67D0B" w:rsidRDefault="00743808" w:rsidP="00743808">
      <w:pPr>
        <w:ind w:left="0" w:firstLine="0"/>
        <w:jc w:val="both"/>
        <w:rPr>
          <w:sz w:val="22"/>
          <w:szCs w:val="22"/>
        </w:rPr>
      </w:pPr>
      <w:r w:rsidRPr="00743808">
        <w:rPr>
          <w:sz w:val="22"/>
          <w:szCs w:val="22"/>
        </w:rPr>
        <w:t xml:space="preserve"> </w:t>
      </w:r>
      <w:r w:rsidR="00EF0A8B" w:rsidRPr="00D67D0B">
        <w:rPr>
          <w:sz w:val="22"/>
          <w:szCs w:val="22"/>
        </w:rPr>
        <w:t>Por fim, considerando as informações levantadas, a equipe de planeamento entende que o ETP deve ser classificado como NÃO SIGILOSO, nos termos da Lei 12.527/2011 – Lei de Acesso à Informação – sendo divulgado na sua integralidade.</w:t>
      </w:r>
    </w:p>
    <w:p w14:paraId="5B69666D" w14:textId="77777777" w:rsidR="00A90C06" w:rsidRPr="00D67D0B" w:rsidRDefault="00A90C06" w:rsidP="001E6302">
      <w:pPr>
        <w:ind w:left="0" w:firstLine="0"/>
        <w:jc w:val="both"/>
        <w:rPr>
          <w:sz w:val="22"/>
          <w:szCs w:val="22"/>
        </w:rPr>
      </w:pPr>
    </w:p>
    <w:p w14:paraId="758B398A" w14:textId="2430C66D" w:rsidR="00A90C06" w:rsidRPr="00D67D0B" w:rsidRDefault="00EF0A8B" w:rsidP="00A1472E">
      <w:pPr>
        <w:ind w:left="0" w:hanging="2"/>
        <w:jc w:val="right"/>
        <w:rPr>
          <w:sz w:val="22"/>
          <w:szCs w:val="22"/>
        </w:rPr>
      </w:pPr>
      <w:r w:rsidRPr="00D67D0B">
        <w:rPr>
          <w:sz w:val="22"/>
          <w:szCs w:val="22"/>
        </w:rPr>
        <w:t xml:space="preserve">Bandeirantes (PR), </w:t>
      </w:r>
      <w:r w:rsidR="00E21A5F">
        <w:rPr>
          <w:sz w:val="22"/>
          <w:szCs w:val="22"/>
        </w:rPr>
        <w:t>2</w:t>
      </w:r>
      <w:r w:rsidR="00C15B35">
        <w:rPr>
          <w:sz w:val="22"/>
          <w:szCs w:val="22"/>
        </w:rPr>
        <w:t>4</w:t>
      </w:r>
      <w:r w:rsidRPr="00D67D0B">
        <w:rPr>
          <w:sz w:val="22"/>
          <w:szCs w:val="22"/>
        </w:rPr>
        <w:t xml:space="preserve"> de </w:t>
      </w:r>
      <w:r w:rsidR="00C77E6A" w:rsidRPr="00D67D0B">
        <w:rPr>
          <w:sz w:val="22"/>
          <w:szCs w:val="22"/>
        </w:rPr>
        <w:t>setembr</w:t>
      </w:r>
      <w:r w:rsidRPr="00D67D0B">
        <w:rPr>
          <w:sz w:val="22"/>
          <w:szCs w:val="22"/>
        </w:rPr>
        <w:t>o de 2024.</w:t>
      </w:r>
    </w:p>
    <w:p w14:paraId="03DDFF19" w14:textId="3DD34D5C" w:rsidR="00A90C06" w:rsidRPr="00D67D0B" w:rsidRDefault="00A90C06" w:rsidP="00A1472E">
      <w:pPr>
        <w:tabs>
          <w:tab w:val="left" w:pos="2119"/>
        </w:tabs>
        <w:ind w:left="0" w:hanging="2"/>
        <w:jc w:val="right"/>
        <w:rPr>
          <w:sz w:val="22"/>
          <w:szCs w:val="22"/>
        </w:rPr>
      </w:pPr>
    </w:p>
    <w:p w14:paraId="769004C5" w14:textId="77777777" w:rsidR="00A90C06" w:rsidRDefault="00A90C06">
      <w:pPr>
        <w:ind w:left="0" w:hanging="2"/>
        <w:jc w:val="center"/>
        <w:rPr>
          <w:sz w:val="22"/>
          <w:szCs w:val="22"/>
        </w:rPr>
      </w:pPr>
    </w:p>
    <w:p w14:paraId="1A7D0120" w14:textId="71741F73" w:rsidR="00F45964" w:rsidRDefault="00A01C2A">
      <w:pPr>
        <w:ind w:left="0" w:hanging="2"/>
        <w:jc w:val="center"/>
        <w:rPr>
          <w:sz w:val="22"/>
          <w:szCs w:val="22"/>
        </w:rPr>
      </w:pPr>
      <w:r>
        <w:rPr>
          <w:sz w:val="22"/>
          <w:szCs w:val="22"/>
        </w:rPr>
        <w:t xml:space="preserve"> </w:t>
      </w:r>
    </w:p>
    <w:p w14:paraId="6716CA29" w14:textId="77777777" w:rsidR="00A01C2A" w:rsidRDefault="00A01C2A">
      <w:pPr>
        <w:ind w:left="0" w:hanging="2"/>
        <w:jc w:val="center"/>
        <w:rPr>
          <w:sz w:val="22"/>
          <w:szCs w:val="22"/>
        </w:rPr>
      </w:pPr>
    </w:p>
    <w:p w14:paraId="63AC9053" w14:textId="77777777" w:rsidR="00A01C2A" w:rsidRDefault="00A01C2A">
      <w:pPr>
        <w:ind w:left="0" w:hanging="2"/>
        <w:jc w:val="center"/>
        <w:rPr>
          <w:sz w:val="22"/>
          <w:szCs w:val="22"/>
        </w:rPr>
      </w:pPr>
    </w:p>
    <w:p w14:paraId="60C0A53E" w14:textId="77777777" w:rsidR="00F45964" w:rsidRDefault="00F45964">
      <w:pPr>
        <w:ind w:left="0" w:hanging="2"/>
        <w:jc w:val="center"/>
        <w:rPr>
          <w:sz w:val="22"/>
          <w:szCs w:val="22"/>
        </w:rPr>
      </w:pPr>
    </w:p>
    <w:p w14:paraId="6478DD27" w14:textId="6160D1E0" w:rsidR="00A01C2A" w:rsidRPr="00D67D0B" w:rsidRDefault="00A1472E" w:rsidP="00A01C2A">
      <w:pPr>
        <w:spacing w:line="276" w:lineRule="auto"/>
        <w:ind w:left="0" w:firstLine="0"/>
        <w:jc w:val="center"/>
        <w:rPr>
          <w:sz w:val="22"/>
          <w:szCs w:val="22"/>
        </w:rPr>
      </w:pPr>
      <w:r w:rsidRPr="00D67D0B">
        <w:rPr>
          <w:rFonts w:eastAsia="Arial"/>
          <w:sz w:val="22"/>
          <w:szCs w:val="22"/>
        </w:rPr>
        <w:t>Eliane da Luz Furtado</w:t>
      </w:r>
    </w:p>
    <w:p w14:paraId="287C76D8" w14:textId="5A605990" w:rsidR="00A01C2A" w:rsidRDefault="00A01C2A" w:rsidP="00A01C2A">
      <w:pPr>
        <w:spacing w:line="276" w:lineRule="auto"/>
        <w:ind w:left="0" w:firstLine="0"/>
        <w:jc w:val="center"/>
        <w:rPr>
          <w:sz w:val="22"/>
          <w:szCs w:val="22"/>
        </w:rPr>
      </w:pPr>
      <w:r w:rsidRPr="00D67D0B">
        <w:rPr>
          <w:rFonts w:eastAsia="Arial"/>
          <w:sz w:val="22"/>
          <w:szCs w:val="22"/>
        </w:rPr>
        <w:t>Diretora dos Postos de Saúde do Município</w:t>
      </w:r>
    </w:p>
    <w:p w14:paraId="64374E34" w14:textId="77777777" w:rsidR="00A01C2A" w:rsidRDefault="00A01C2A" w:rsidP="00A01C2A">
      <w:pPr>
        <w:spacing w:line="276" w:lineRule="auto"/>
        <w:ind w:left="0" w:firstLine="0"/>
        <w:jc w:val="center"/>
        <w:rPr>
          <w:sz w:val="22"/>
          <w:szCs w:val="22"/>
        </w:rPr>
      </w:pPr>
    </w:p>
    <w:p w14:paraId="386FE4B1" w14:textId="77777777" w:rsidR="00A01C2A" w:rsidRDefault="00A01C2A" w:rsidP="00A01C2A">
      <w:pPr>
        <w:spacing w:line="276" w:lineRule="auto"/>
        <w:ind w:left="0" w:firstLine="0"/>
        <w:jc w:val="center"/>
        <w:rPr>
          <w:sz w:val="22"/>
          <w:szCs w:val="22"/>
        </w:rPr>
      </w:pPr>
    </w:p>
    <w:p w14:paraId="574420F5" w14:textId="77777777" w:rsidR="00A01C2A" w:rsidRDefault="00A01C2A" w:rsidP="00A01C2A">
      <w:pPr>
        <w:spacing w:line="276" w:lineRule="auto"/>
        <w:ind w:left="0" w:firstLine="0"/>
        <w:jc w:val="center"/>
        <w:rPr>
          <w:sz w:val="22"/>
          <w:szCs w:val="22"/>
        </w:rPr>
      </w:pPr>
    </w:p>
    <w:p w14:paraId="34E31ED3" w14:textId="77777777" w:rsidR="00A01C2A" w:rsidRDefault="00A01C2A" w:rsidP="00A01C2A">
      <w:pPr>
        <w:spacing w:line="276" w:lineRule="auto"/>
        <w:ind w:left="0" w:firstLine="0"/>
        <w:rPr>
          <w:sz w:val="22"/>
          <w:szCs w:val="22"/>
        </w:rPr>
      </w:pPr>
    </w:p>
    <w:p w14:paraId="28A4240D" w14:textId="77777777" w:rsidR="00A01C2A" w:rsidRDefault="00A01C2A" w:rsidP="00A01C2A">
      <w:pPr>
        <w:spacing w:line="276" w:lineRule="auto"/>
        <w:ind w:left="0" w:firstLine="0"/>
        <w:jc w:val="center"/>
        <w:rPr>
          <w:sz w:val="22"/>
          <w:szCs w:val="22"/>
        </w:rPr>
      </w:pPr>
    </w:p>
    <w:p w14:paraId="1413D370" w14:textId="77777777" w:rsidR="00A01C2A" w:rsidRDefault="00A01C2A" w:rsidP="00A01C2A">
      <w:pPr>
        <w:spacing w:line="276" w:lineRule="auto"/>
        <w:ind w:left="0" w:firstLine="0"/>
        <w:jc w:val="center"/>
        <w:rPr>
          <w:sz w:val="22"/>
          <w:szCs w:val="22"/>
        </w:rPr>
      </w:pPr>
    </w:p>
    <w:p w14:paraId="29748954" w14:textId="3D58C553" w:rsidR="00A01C2A" w:rsidRDefault="00A01C2A" w:rsidP="00A01C2A">
      <w:pPr>
        <w:spacing w:line="276" w:lineRule="auto"/>
        <w:ind w:left="0" w:firstLine="0"/>
        <w:jc w:val="center"/>
        <w:rPr>
          <w:sz w:val="22"/>
          <w:szCs w:val="22"/>
        </w:rPr>
      </w:pPr>
      <w:r w:rsidRPr="00D67D0B">
        <w:rPr>
          <w:sz w:val="22"/>
          <w:szCs w:val="22"/>
        </w:rPr>
        <w:t>Cinara Abreu Neves</w:t>
      </w:r>
    </w:p>
    <w:p w14:paraId="4F15B4DA" w14:textId="02CC911D" w:rsidR="00A01C2A" w:rsidRPr="00D67D0B" w:rsidRDefault="00A01C2A" w:rsidP="00A01C2A">
      <w:pPr>
        <w:spacing w:line="276" w:lineRule="auto"/>
        <w:ind w:left="0" w:firstLine="0"/>
        <w:jc w:val="center"/>
        <w:rPr>
          <w:rFonts w:eastAsia="Arial"/>
          <w:sz w:val="22"/>
          <w:szCs w:val="22"/>
        </w:rPr>
      </w:pPr>
      <w:r w:rsidRPr="00D67D0B">
        <w:rPr>
          <w:sz w:val="22"/>
          <w:szCs w:val="22"/>
        </w:rPr>
        <w:t>Assistente Técnico Administrativ</w:t>
      </w:r>
      <w:r>
        <w:rPr>
          <w:sz w:val="22"/>
          <w:szCs w:val="22"/>
        </w:rPr>
        <w:t>o</w:t>
      </w:r>
    </w:p>
    <w:p w14:paraId="0EC7EFB5" w14:textId="77777777" w:rsidR="00A01C2A" w:rsidRPr="00D67D0B" w:rsidRDefault="00A01C2A" w:rsidP="00A01C2A">
      <w:pPr>
        <w:spacing w:line="360" w:lineRule="auto"/>
        <w:ind w:left="0" w:firstLine="0"/>
        <w:jc w:val="center"/>
        <w:rPr>
          <w:rFonts w:eastAsia="Merriweather"/>
          <w:sz w:val="22"/>
          <w:szCs w:val="22"/>
        </w:rPr>
      </w:pPr>
    </w:p>
    <w:p w14:paraId="0552E9CF" w14:textId="3A0A199D" w:rsidR="00CE59CF" w:rsidRPr="00D67D0B" w:rsidRDefault="00CE59CF" w:rsidP="00A01C2A">
      <w:pPr>
        <w:spacing w:line="276" w:lineRule="auto"/>
        <w:ind w:left="0" w:firstLine="0"/>
        <w:jc w:val="both"/>
        <w:rPr>
          <w:rFonts w:eastAsia="Arial"/>
          <w:sz w:val="22"/>
          <w:szCs w:val="22"/>
        </w:rPr>
      </w:pPr>
    </w:p>
    <w:p w14:paraId="2D80EC87" w14:textId="5787BD0A" w:rsidR="00A90C06" w:rsidRPr="00D67D0B" w:rsidRDefault="00A90C06" w:rsidP="00CE16AB">
      <w:pPr>
        <w:spacing w:after="57"/>
        <w:ind w:left="0" w:firstLine="0"/>
        <w:rPr>
          <w:sz w:val="22"/>
          <w:szCs w:val="22"/>
        </w:rPr>
      </w:pPr>
    </w:p>
    <w:sectPr w:rsidR="00A90C06" w:rsidRPr="00D67D0B">
      <w:headerReference w:type="even" r:id="rId12"/>
      <w:headerReference w:type="default" r:id="rId13"/>
      <w:footerReference w:type="even" r:id="rId14"/>
      <w:footerReference w:type="default" r:id="rId15"/>
      <w:headerReference w:type="first" r:id="rId16"/>
      <w:footerReference w:type="first" r:id="rId17"/>
      <w:pgSz w:w="11906" w:h="16838"/>
      <w:pgMar w:top="2410" w:right="850" w:bottom="992" w:left="1276"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D95FA" w14:textId="77777777" w:rsidR="00420A86" w:rsidRDefault="00420A86">
      <w:pPr>
        <w:spacing w:line="240" w:lineRule="auto"/>
      </w:pPr>
      <w:r>
        <w:separator/>
      </w:r>
    </w:p>
  </w:endnote>
  <w:endnote w:type="continuationSeparator" w:id="0">
    <w:p w14:paraId="2A45F3EF" w14:textId="77777777" w:rsidR="00420A86" w:rsidRDefault="00420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01393" w14:textId="77777777" w:rsidR="00A90C06" w:rsidRDefault="00A90C06">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B3532"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9571E"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CD0DF" w14:textId="77777777" w:rsidR="00420A86" w:rsidRDefault="00420A86">
      <w:pPr>
        <w:spacing w:line="240" w:lineRule="auto"/>
      </w:pPr>
      <w:r>
        <w:separator/>
      </w:r>
    </w:p>
  </w:footnote>
  <w:footnote w:type="continuationSeparator" w:id="0">
    <w:p w14:paraId="0A8FAC7E" w14:textId="77777777" w:rsidR="00420A86" w:rsidRDefault="00420A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6BFCB" w14:textId="77777777" w:rsidR="00A90C06" w:rsidRDefault="00A90C06">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38F15" w14:textId="5CC10E06" w:rsidR="00A90C06" w:rsidRDefault="00EF0A8B">
    <w:pPr>
      <w:pStyle w:val="Cabealho"/>
      <w:ind w:left="0" w:hanging="2"/>
    </w:pPr>
    <w:r>
      <w:rPr>
        <w:noProof/>
      </w:rPr>
      <w:drawing>
        <wp:anchor distT="0" distB="0" distL="0" distR="0" simplePos="0" relativeHeight="251656192" behindDoc="1" locked="0" layoutInCell="1" allowOverlap="1" wp14:anchorId="0EAC1842" wp14:editId="7B2B6567">
          <wp:simplePos x="0" y="0"/>
          <wp:positionH relativeFrom="column">
            <wp:posOffset>-1270</wp:posOffset>
          </wp:positionH>
          <wp:positionV relativeFrom="paragraph">
            <wp:posOffset>3810</wp:posOffset>
          </wp:positionV>
          <wp:extent cx="979805" cy="1045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8240" behindDoc="1" locked="0" layoutInCell="1" allowOverlap="1" wp14:anchorId="5A288841" wp14:editId="0E2C8398">
              <wp:simplePos x="0" y="0"/>
              <wp:positionH relativeFrom="column">
                <wp:posOffset>1028700</wp:posOffset>
              </wp:positionH>
              <wp:positionV relativeFrom="paragraph">
                <wp:posOffset>12065</wp:posOffset>
              </wp:positionV>
              <wp:extent cx="4242435" cy="864870"/>
              <wp:effectExtent l="0" t="0" r="0" b="0"/>
              <wp:wrapNone/>
              <wp:docPr id="835138459"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A288841" id="Retângulo 3" o:spid="_x0000_s1026" style="position:absolute;margin-left:81pt;margin-top:.95pt;width:334.0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" filled="f" stroked="f" strokeweight="0">
              <v:textbo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v:textbox>
            </v:rect>
          </w:pict>
        </mc:Fallback>
      </mc:AlternateContent>
    </w:r>
  </w:p>
  <w:p w14:paraId="0534DF84" w14:textId="77777777" w:rsidR="00A90C06" w:rsidRDefault="00A90C06">
    <w:pPr>
      <w:tabs>
        <w:tab w:val="center" w:pos="4252"/>
        <w:tab w:val="right" w:pos="8504"/>
      </w:tabs>
      <w:spacing w:line="240" w:lineRule="auto"/>
      <w:ind w:left="0" w:hanging="2"/>
      <w:rPr>
        <w:color w:val="000000"/>
      </w:rPr>
    </w:pPr>
  </w:p>
  <w:p w14:paraId="586F77FC" w14:textId="77777777" w:rsidR="00A90C06" w:rsidRDefault="00A90C06">
    <w:pPr>
      <w:tabs>
        <w:tab w:val="center" w:pos="4252"/>
        <w:tab w:val="right" w:pos="8504"/>
      </w:tabs>
      <w:spacing w:line="240" w:lineRule="auto"/>
      <w:ind w:left="0" w:hanging="2"/>
      <w:rPr>
        <w:color w:val="000000"/>
      </w:rPr>
    </w:pPr>
  </w:p>
  <w:p w14:paraId="475ADEC1" w14:textId="77777777" w:rsidR="00A90C06" w:rsidRDefault="00A90C06">
    <w:pPr>
      <w:tabs>
        <w:tab w:val="center" w:pos="4252"/>
        <w:tab w:val="right" w:pos="8504"/>
      </w:tabs>
      <w:spacing w:line="240" w:lineRule="auto"/>
      <w:ind w:left="0" w:hanging="2"/>
      <w:rPr>
        <w:color w:val="000000"/>
      </w:rPr>
    </w:pPr>
  </w:p>
  <w:p w14:paraId="042074A6" w14:textId="77777777" w:rsidR="00A90C06" w:rsidRDefault="00A90C06">
    <w:pPr>
      <w:tabs>
        <w:tab w:val="center" w:pos="4252"/>
        <w:tab w:val="right" w:pos="8504"/>
      </w:tabs>
      <w:spacing w:line="240" w:lineRule="auto"/>
      <w:ind w:left="0" w:hanging="2"/>
      <w:rPr>
        <w:color w:val="000000"/>
      </w:rPr>
    </w:pPr>
  </w:p>
  <w:p w14:paraId="6C27B24F" w14:textId="77777777" w:rsidR="00A90C06" w:rsidRDefault="00A90C06">
    <w:pPr>
      <w:tabs>
        <w:tab w:val="center" w:pos="4252"/>
        <w:tab w:val="right" w:pos="8504"/>
      </w:tabs>
      <w:spacing w:line="240" w:lineRule="auto"/>
      <w:ind w:left="0" w:hanging="2"/>
      <w:rPr>
        <w:color w:val="000000"/>
      </w:rPr>
    </w:pPr>
  </w:p>
  <w:p w14:paraId="49F06EC5" w14:textId="77777777" w:rsidR="00A90C06" w:rsidRDefault="00A90C06">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6EC55" w14:textId="160F2536" w:rsidR="00A90C06" w:rsidRDefault="00EF0A8B">
    <w:pPr>
      <w:pStyle w:val="Cabealho"/>
      <w:ind w:left="0" w:hanging="2"/>
    </w:pPr>
    <w:r>
      <w:rPr>
        <w:noProof/>
      </w:rPr>
      <w:drawing>
        <wp:anchor distT="0" distB="0" distL="0" distR="0" simplePos="0" relativeHeight="251657216" behindDoc="1" locked="0" layoutInCell="1" allowOverlap="1" wp14:anchorId="470F1426" wp14:editId="2884C169">
          <wp:simplePos x="0" y="0"/>
          <wp:positionH relativeFrom="column">
            <wp:posOffset>-1270</wp:posOffset>
          </wp:positionH>
          <wp:positionV relativeFrom="paragraph">
            <wp:posOffset>3810</wp:posOffset>
          </wp:positionV>
          <wp:extent cx="979805" cy="1045845"/>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9264" behindDoc="1" locked="0" layoutInCell="1" allowOverlap="1" wp14:anchorId="6D7AD75C" wp14:editId="052FCE6F">
              <wp:simplePos x="0" y="0"/>
              <wp:positionH relativeFrom="column">
                <wp:posOffset>1028700</wp:posOffset>
              </wp:positionH>
              <wp:positionV relativeFrom="paragraph">
                <wp:posOffset>12065</wp:posOffset>
              </wp:positionV>
              <wp:extent cx="4242435" cy="864870"/>
              <wp:effectExtent l="0" t="0" r="0" b="0"/>
              <wp:wrapNone/>
              <wp:docPr id="35754219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7AD75C" id="Retângulo 1" o:spid="_x0000_s1027" style="position:absolute;margin-left:81pt;margin-top:.95pt;width:334.05pt;height:68.1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" filled="f" stroked="f" strokeweight="0">
              <v:textbo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v:textbox>
            </v:rect>
          </w:pict>
        </mc:Fallback>
      </mc:AlternateContent>
    </w:r>
  </w:p>
  <w:p w14:paraId="1B35521F" w14:textId="77777777" w:rsidR="00A90C06" w:rsidRDefault="00A90C06">
    <w:pPr>
      <w:tabs>
        <w:tab w:val="center" w:pos="4252"/>
        <w:tab w:val="right" w:pos="8504"/>
      </w:tabs>
      <w:spacing w:line="240" w:lineRule="auto"/>
      <w:ind w:left="0" w:hanging="2"/>
      <w:rPr>
        <w:color w:val="000000"/>
      </w:rPr>
    </w:pPr>
  </w:p>
  <w:p w14:paraId="679C2F8C" w14:textId="77777777" w:rsidR="00A90C06" w:rsidRDefault="00A90C06">
    <w:pPr>
      <w:tabs>
        <w:tab w:val="center" w:pos="4252"/>
        <w:tab w:val="right" w:pos="8504"/>
      </w:tabs>
      <w:spacing w:line="240" w:lineRule="auto"/>
      <w:ind w:left="0" w:hanging="2"/>
      <w:rPr>
        <w:color w:val="000000"/>
      </w:rPr>
    </w:pPr>
  </w:p>
  <w:p w14:paraId="6DD90837" w14:textId="77777777" w:rsidR="00A90C06" w:rsidRDefault="00A90C06">
    <w:pPr>
      <w:tabs>
        <w:tab w:val="center" w:pos="4252"/>
        <w:tab w:val="right" w:pos="8504"/>
      </w:tabs>
      <w:spacing w:line="240" w:lineRule="auto"/>
      <w:ind w:left="0" w:hanging="2"/>
      <w:rPr>
        <w:color w:val="000000"/>
      </w:rPr>
    </w:pPr>
  </w:p>
  <w:p w14:paraId="3A1D1793" w14:textId="77777777" w:rsidR="00A90C06" w:rsidRDefault="00A90C06">
    <w:pPr>
      <w:tabs>
        <w:tab w:val="center" w:pos="4252"/>
        <w:tab w:val="right" w:pos="8504"/>
      </w:tabs>
      <w:spacing w:line="240" w:lineRule="auto"/>
      <w:ind w:left="0" w:hanging="2"/>
      <w:rPr>
        <w:color w:val="000000"/>
      </w:rPr>
    </w:pPr>
  </w:p>
  <w:p w14:paraId="091E23F8" w14:textId="77777777" w:rsidR="00A90C06" w:rsidRDefault="00A90C06">
    <w:pPr>
      <w:tabs>
        <w:tab w:val="center" w:pos="4252"/>
        <w:tab w:val="right" w:pos="8504"/>
      </w:tabs>
      <w:spacing w:line="240" w:lineRule="auto"/>
      <w:ind w:left="0" w:hanging="2"/>
      <w:rPr>
        <w:color w:val="000000"/>
      </w:rPr>
    </w:pPr>
  </w:p>
  <w:p w14:paraId="64569218" w14:textId="77777777" w:rsidR="00A90C06" w:rsidRDefault="00A90C06">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673"/>
    <w:multiLevelType w:val="hybridMultilevel"/>
    <w:tmpl w:val="3F26E9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3C476B1"/>
    <w:multiLevelType w:val="multilevel"/>
    <w:tmpl w:val="4C48FAA4"/>
    <w:lvl w:ilvl="0">
      <w:start w:val="1"/>
      <w:numFmt w:val="decimal"/>
      <w:lvlText w:val="%1."/>
      <w:lvlJc w:val="left"/>
      <w:pPr>
        <w:tabs>
          <w:tab w:val="num" w:pos="0"/>
        </w:tabs>
        <w:ind w:left="360" w:hanging="36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1" w:hanging="1080"/>
      </w:pPr>
    </w:lvl>
    <w:lvl w:ilvl="4">
      <w:start w:val="1"/>
      <w:numFmt w:val="decimal"/>
      <w:isLgl/>
      <w:lvlText w:val="%1.%2.%3.%4.%5."/>
      <w:lvlJc w:val="left"/>
      <w:pPr>
        <w:tabs>
          <w:tab w:val="num" w:pos="0"/>
        </w:tabs>
        <w:ind w:left="1082" w:hanging="1080"/>
      </w:pPr>
    </w:lvl>
    <w:lvl w:ilvl="5">
      <w:start w:val="1"/>
      <w:numFmt w:val="decimal"/>
      <w:isLgl/>
      <w:lvlText w:val="%1.%2.%3.%4.%5.%6."/>
      <w:lvlJc w:val="left"/>
      <w:pPr>
        <w:tabs>
          <w:tab w:val="num" w:pos="0"/>
        </w:tabs>
        <w:ind w:left="1443" w:hanging="1440"/>
      </w:pPr>
    </w:lvl>
    <w:lvl w:ilvl="6">
      <w:start w:val="1"/>
      <w:numFmt w:val="decimal"/>
      <w:isLgl/>
      <w:lvlText w:val="%1.%2.%3.%4.%5.%6.%7."/>
      <w:lvlJc w:val="left"/>
      <w:pPr>
        <w:tabs>
          <w:tab w:val="num" w:pos="0"/>
        </w:tabs>
        <w:ind w:left="1444" w:hanging="1440"/>
      </w:pPr>
    </w:lvl>
    <w:lvl w:ilvl="7">
      <w:start w:val="1"/>
      <w:numFmt w:val="decimal"/>
      <w:isLgl/>
      <w:lvlText w:val="%1.%2.%3.%4.%5.%6.%7.%8."/>
      <w:lvlJc w:val="left"/>
      <w:pPr>
        <w:tabs>
          <w:tab w:val="num" w:pos="0"/>
        </w:tabs>
        <w:ind w:left="1805" w:hanging="1800"/>
      </w:pPr>
    </w:lvl>
    <w:lvl w:ilvl="8">
      <w:start w:val="1"/>
      <w:numFmt w:val="decimal"/>
      <w:isLgl/>
      <w:lvlText w:val="%1.%2.%3.%4.%5.%6.%7.%8.%9."/>
      <w:lvlJc w:val="left"/>
      <w:pPr>
        <w:tabs>
          <w:tab w:val="num" w:pos="0"/>
        </w:tabs>
        <w:ind w:left="1806" w:hanging="1800"/>
      </w:pPr>
    </w:lvl>
  </w:abstractNum>
  <w:abstractNum w:abstractNumId="2"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3" w15:restartNumberingAfterBreak="0">
    <w:nsid w:val="34F561C7"/>
    <w:multiLevelType w:val="multilevel"/>
    <w:tmpl w:val="C6F083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D30F70"/>
    <w:multiLevelType w:val="hybridMultilevel"/>
    <w:tmpl w:val="B35AFBA4"/>
    <w:lvl w:ilvl="0" w:tplc="28FCA7E0">
      <w:numFmt w:val="bullet"/>
      <w:lvlText w:val="•"/>
      <w:lvlJc w:val="left"/>
      <w:pPr>
        <w:ind w:left="1080" w:hanging="72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4E110C7"/>
    <w:multiLevelType w:val="hybridMultilevel"/>
    <w:tmpl w:val="A7781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57333E1"/>
    <w:multiLevelType w:val="multilevel"/>
    <w:tmpl w:val="F23C899E"/>
    <w:lvl w:ilvl="0">
      <w:start w:val="1"/>
      <w:numFmt w:val="decimal"/>
      <w:lvlText w:val="%1."/>
      <w:lvlJc w:val="left"/>
      <w:pPr>
        <w:tabs>
          <w:tab w:val="num" w:pos="0"/>
        </w:tabs>
        <w:ind w:left="568" w:hanging="570"/>
      </w:pPr>
    </w:lvl>
    <w:lvl w:ilvl="1">
      <w:start w:val="1"/>
      <w:numFmt w:val="decimal"/>
      <w:isLgl/>
      <w:lvlText w:val="%1.%2."/>
      <w:lvlJc w:val="left"/>
      <w:pPr>
        <w:tabs>
          <w:tab w:val="num" w:pos="0"/>
        </w:tabs>
        <w:ind w:left="358" w:hanging="360"/>
      </w:pPr>
    </w:lvl>
    <w:lvl w:ilvl="2">
      <w:start w:val="1"/>
      <w:numFmt w:val="decimal"/>
      <w:isLgl/>
      <w:lvlText w:val="%1.%2.%3."/>
      <w:lvlJc w:val="left"/>
      <w:pPr>
        <w:tabs>
          <w:tab w:val="num" w:pos="0"/>
        </w:tabs>
        <w:ind w:left="718" w:hanging="720"/>
      </w:pPr>
      <w:rPr>
        <w:b/>
      </w:rPr>
    </w:lvl>
    <w:lvl w:ilvl="3">
      <w:start w:val="1"/>
      <w:numFmt w:val="decimal"/>
      <w:isLgl/>
      <w:lvlText w:val="%1.%2.%3.%4."/>
      <w:lvlJc w:val="left"/>
      <w:pPr>
        <w:tabs>
          <w:tab w:val="num" w:pos="0"/>
        </w:tabs>
        <w:ind w:left="718" w:hanging="720"/>
      </w:pPr>
    </w:lvl>
    <w:lvl w:ilvl="4">
      <w:start w:val="1"/>
      <w:numFmt w:val="decimal"/>
      <w:isLgl/>
      <w:lvlText w:val="%1.%2.%3.%4.%5."/>
      <w:lvlJc w:val="left"/>
      <w:pPr>
        <w:tabs>
          <w:tab w:val="num" w:pos="0"/>
        </w:tabs>
        <w:ind w:left="1078" w:hanging="1080"/>
      </w:pPr>
    </w:lvl>
    <w:lvl w:ilvl="5">
      <w:start w:val="1"/>
      <w:numFmt w:val="decimal"/>
      <w:isLgl/>
      <w:lvlText w:val="%1.%2.%3.%4.%5.%6."/>
      <w:lvlJc w:val="left"/>
      <w:pPr>
        <w:tabs>
          <w:tab w:val="num" w:pos="0"/>
        </w:tabs>
        <w:ind w:left="1078" w:hanging="1080"/>
      </w:pPr>
    </w:lvl>
    <w:lvl w:ilvl="6">
      <w:start w:val="1"/>
      <w:numFmt w:val="decimal"/>
      <w:isLgl/>
      <w:lvlText w:val="%1.%2.%3.%4.%5.%6.%7."/>
      <w:lvlJc w:val="left"/>
      <w:pPr>
        <w:tabs>
          <w:tab w:val="num" w:pos="0"/>
        </w:tabs>
        <w:ind w:left="1438" w:hanging="1440"/>
      </w:pPr>
    </w:lvl>
    <w:lvl w:ilvl="7">
      <w:start w:val="1"/>
      <w:numFmt w:val="decimal"/>
      <w:isLgl/>
      <w:lvlText w:val="%1.%2.%3.%4.%5.%6.%7.%8."/>
      <w:lvlJc w:val="left"/>
      <w:pPr>
        <w:tabs>
          <w:tab w:val="num" w:pos="0"/>
        </w:tabs>
        <w:ind w:left="1438" w:hanging="1440"/>
      </w:pPr>
    </w:lvl>
    <w:lvl w:ilvl="8">
      <w:start w:val="1"/>
      <w:numFmt w:val="decimal"/>
      <w:isLgl/>
      <w:lvlText w:val="%1.%2.%3.%4.%5.%6.%7.%8.%9."/>
      <w:lvlJc w:val="left"/>
      <w:pPr>
        <w:tabs>
          <w:tab w:val="num" w:pos="0"/>
        </w:tabs>
        <w:ind w:left="1798" w:hanging="1800"/>
      </w:pPr>
    </w:lvl>
  </w:abstractNum>
  <w:abstractNum w:abstractNumId="7" w15:restartNumberingAfterBreak="0">
    <w:nsid w:val="6A010104"/>
    <w:multiLevelType w:val="multilevel"/>
    <w:tmpl w:val="31EC70A6"/>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8" w15:restartNumberingAfterBreak="0">
    <w:nsid w:val="702A403B"/>
    <w:multiLevelType w:val="hybridMultilevel"/>
    <w:tmpl w:val="9C9A54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49935790">
    <w:abstractNumId w:val="6"/>
  </w:num>
  <w:num w:numId="2" w16cid:durableId="1558468901">
    <w:abstractNumId w:val="7"/>
  </w:num>
  <w:num w:numId="3" w16cid:durableId="1301227198">
    <w:abstractNumId w:val="1"/>
  </w:num>
  <w:num w:numId="4" w16cid:durableId="535895394">
    <w:abstractNumId w:val="2"/>
  </w:num>
  <w:num w:numId="5" w16cid:durableId="294912382">
    <w:abstractNumId w:val="3"/>
  </w:num>
  <w:num w:numId="6" w16cid:durableId="1860463656">
    <w:abstractNumId w:val="0"/>
  </w:num>
  <w:num w:numId="7" w16cid:durableId="697778893">
    <w:abstractNumId w:val="8"/>
  </w:num>
  <w:num w:numId="8" w16cid:durableId="2092388943">
    <w:abstractNumId w:val="5"/>
  </w:num>
  <w:num w:numId="9" w16cid:durableId="945968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06"/>
    <w:rsid w:val="0000007E"/>
    <w:rsid w:val="00003374"/>
    <w:rsid w:val="00006A36"/>
    <w:rsid w:val="00015B9A"/>
    <w:rsid w:val="00024535"/>
    <w:rsid w:val="00033729"/>
    <w:rsid w:val="00035986"/>
    <w:rsid w:val="000363FD"/>
    <w:rsid w:val="00044CA0"/>
    <w:rsid w:val="00050D44"/>
    <w:rsid w:val="000636D2"/>
    <w:rsid w:val="00074A56"/>
    <w:rsid w:val="00090EA2"/>
    <w:rsid w:val="000A0F8D"/>
    <w:rsid w:val="000C0FC4"/>
    <w:rsid w:val="000C1A19"/>
    <w:rsid w:val="000C60E8"/>
    <w:rsid w:val="000D33BC"/>
    <w:rsid w:val="000D4806"/>
    <w:rsid w:val="000D55E1"/>
    <w:rsid w:val="000D6353"/>
    <w:rsid w:val="00110831"/>
    <w:rsid w:val="0012589B"/>
    <w:rsid w:val="00143BFA"/>
    <w:rsid w:val="00153370"/>
    <w:rsid w:val="001823B1"/>
    <w:rsid w:val="00183A61"/>
    <w:rsid w:val="001A3D2D"/>
    <w:rsid w:val="001B798C"/>
    <w:rsid w:val="001C38DD"/>
    <w:rsid w:val="001D1B6B"/>
    <w:rsid w:val="001D57B7"/>
    <w:rsid w:val="001E6302"/>
    <w:rsid w:val="001F5F38"/>
    <w:rsid w:val="001F78EC"/>
    <w:rsid w:val="00212729"/>
    <w:rsid w:val="00214F8D"/>
    <w:rsid w:val="00227997"/>
    <w:rsid w:val="00244A60"/>
    <w:rsid w:val="002456F0"/>
    <w:rsid w:val="002508D7"/>
    <w:rsid w:val="002526E3"/>
    <w:rsid w:val="00253FEA"/>
    <w:rsid w:val="00256EDC"/>
    <w:rsid w:val="00266F30"/>
    <w:rsid w:val="0028161D"/>
    <w:rsid w:val="002A72AD"/>
    <w:rsid w:val="002B6B86"/>
    <w:rsid w:val="002E249A"/>
    <w:rsid w:val="002E466E"/>
    <w:rsid w:val="0030160C"/>
    <w:rsid w:val="00314E0B"/>
    <w:rsid w:val="00332D00"/>
    <w:rsid w:val="003451CE"/>
    <w:rsid w:val="00352CC5"/>
    <w:rsid w:val="0035744D"/>
    <w:rsid w:val="00365EAD"/>
    <w:rsid w:val="00376B82"/>
    <w:rsid w:val="003A7417"/>
    <w:rsid w:val="003B2386"/>
    <w:rsid w:val="003D1D99"/>
    <w:rsid w:val="003D42DE"/>
    <w:rsid w:val="003D724E"/>
    <w:rsid w:val="003F59AD"/>
    <w:rsid w:val="004106D2"/>
    <w:rsid w:val="0041437B"/>
    <w:rsid w:val="00420A86"/>
    <w:rsid w:val="00435F62"/>
    <w:rsid w:val="00444286"/>
    <w:rsid w:val="00481D0F"/>
    <w:rsid w:val="0048442D"/>
    <w:rsid w:val="0048727D"/>
    <w:rsid w:val="0049777D"/>
    <w:rsid w:val="004E4E0F"/>
    <w:rsid w:val="00504735"/>
    <w:rsid w:val="005363BF"/>
    <w:rsid w:val="00536F80"/>
    <w:rsid w:val="00557124"/>
    <w:rsid w:val="00561907"/>
    <w:rsid w:val="00576125"/>
    <w:rsid w:val="00581A64"/>
    <w:rsid w:val="00585309"/>
    <w:rsid w:val="00591A9F"/>
    <w:rsid w:val="005A321F"/>
    <w:rsid w:val="005C2521"/>
    <w:rsid w:val="005C29DB"/>
    <w:rsid w:val="005F1DBA"/>
    <w:rsid w:val="006020D9"/>
    <w:rsid w:val="00612A3E"/>
    <w:rsid w:val="00637B36"/>
    <w:rsid w:val="00637E61"/>
    <w:rsid w:val="00641726"/>
    <w:rsid w:val="00643C5C"/>
    <w:rsid w:val="0064473C"/>
    <w:rsid w:val="00647C18"/>
    <w:rsid w:val="00661B4F"/>
    <w:rsid w:val="00676573"/>
    <w:rsid w:val="006921FC"/>
    <w:rsid w:val="00695B44"/>
    <w:rsid w:val="006A4DAA"/>
    <w:rsid w:val="006B075A"/>
    <w:rsid w:val="006B48FD"/>
    <w:rsid w:val="006D3D33"/>
    <w:rsid w:val="006D3EDC"/>
    <w:rsid w:val="006E67EF"/>
    <w:rsid w:val="00722C23"/>
    <w:rsid w:val="007353EF"/>
    <w:rsid w:val="00743808"/>
    <w:rsid w:val="00745AA4"/>
    <w:rsid w:val="00752B35"/>
    <w:rsid w:val="00765D6F"/>
    <w:rsid w:val="007665DD"/>
    <w:rsid w:val="007770FE"/>
    <w:rsid w:val="00796E52"/>
    <w:rsid w:val="007B1B82"/>
    <w:rsid w:val="007C727C"/>
    <w:rsid w:val="007F025D"/>
    <w:rsid w:val="007F0DD7"/>
    <w:rsid w:val="00803935"/>
    <w:rsid w:val="008047FD"/>
    <w:rsid w:val="00807BE5"/>
    <w:rsid w:val="00811E2D"/>
    <w:rsid w:val="00812F64"/>
    <w:rsid w:val="008203CF"/>
    <w:rsid w:val="008409F8"/>
    <w:rsid w:val="008437FA"/>
    <w:rsid w:val="00843C43"/>
    <w:rsid w:val="0086279A"/>
    <w:rsid w:val="00891A3E"/>
    <w:rsid w:val="00894A8F"/>
    <w:rsid w:val="008B4241"/>
    <w:rsid w:val="009218BF"/>
    <w:rsid w:val="00927F4D"/>
    <w:rsid w:val="00935A22"/>
    <w:rsid w:val="009360F3"/>
    <w:rsid w:val="00963C0C"/>
    <w:rsid w:val="0097510D"/>
    <w:rsid w:val="0098106D"/>
    <w:rsid w:val="00981B05"/>
    <w:rsid w:val="009A71F7"/>
    <w:rsid w:val="009B2AB0"/>
    <w:rsid w:val="009B52A0"/>
    <w:rsid w:val="009E67B9"/>
    <w:rsid w:val="00A01C2A"/>
    <w:rsid w:val="00A1472E"/>
    <w:rsid w:val="00A1575D"/>
    <w:rsid w:val="00A419FA"/>
    <w:rsid w:val="00A50382"/>
    <w:rsid w:val="00A5449B"/>
    <w:rsid w:val="00A6752E"/>
    <w:rsid w:val="00A80A77"/>
    <w:rsid w:val="00A847F5"/>
    <w:rsid w:val="00A90C06"/>
    <w:rsid w:val="00AD728E"/>
    <w:rsid w:val="00AF77DD"/>
    <w:rsid w:val="00B01579"/>
    <w:rsid w:val="00B047C6"/>
    <w:rsid w:val="00B1609B"/>
    <w:rsid w:val="00B25A79"/>
    <w:rsid w:val="00B56A70"/>
    <w:rsid w:val="00B57387"/>
    <w:rsid w:val="00B75533"/>
    <w:rsid w:val="00B9553B"/>
    <w:rsid w:val="00B964A4"/>
    <w:rsid w:val="00BA149F"/>
    <w:rsid w:val="00BA2D7D"/>
    <w:rsid w:val="00BA3E73"/>
    <w:rsid w:val="00BC111D"/>
    <w:rsid w:val="00BD22F6"/>
    <w:rsid w:val="00BE5223"/>
    <w:rsid w:val="00BE795F"/>
    <w:rsid w:val="00C1344C"/>
    <w:rsid w:val="00C15B35"/>
    <w:rsid w:val="00C37D74"/>
    <w:rsid w:val="00C44E6F"/>
    <w:rsid w:val="00C56F38"/>
    <w:rsid w:val="00C66659"/>
    <w:rsid w:val="00C71148"/>
    <w:rsid w:val="00C77E6A"/>
    <w:rsid w:val="00C94F4B"/>
    <w:rsid w:val="00CB2479"/>
    <w:rsid w:val="00CD2CDB"/>
    <w:rsid w:val="00CE16AB"/>
    <w:rsid w:val="00CE59CF"/>
    <w:rsid w:val="00D20398"/>
    <w:rsid w:val="00D43306"/>
    <w:rsid w:val="00D43582"/>
    <w:rsid w:val="00D67D0B"/>
    <w:rsid w:val="00D75871"/>
    <w:rsid w:val="00DB05E6"/>
    <w:rsid w:val="00DE7181"/>
    <w:rsid w:val="00DE7EDF"/>
    <w:rsid w:val="00DF1F77"/>
    <w:rsid w:val="00DF3CC2"/>
    <w:rsid w:val="00E04EA3"/>
    <w:rsid w:val="00E21A5F"/>
    <w:rsid w:val="00E357F3"/>
    <w:rsid w:val="00E35B87"/>
    <w:rsid w:val="00E5133F"/>
    <w:rsid w:val="00E51805"/>
    <w:rsid w:val="00E62FD1"/>
    <w:rsid w:val="00E65EF9"/>
    <w:rsid w:val="00EB4824"/>
    <w:rsid w:val="00EC2166"/>
    <w:rsid w:val="00EC3DE2"/>
    <w:rsid w:val="00EE2D5B"/>
    <w:rsid w:val="00EF0A8B"/>
    <w:rsid w:val="00F2064F"/>
    <w:rsid w:val="00F25A28"/>
    <w:rsid w:val="00F31580"/>
    <w:rsid w:val="00F41092"/>
    <w:rsid w:val="00F4245D"/>
    <w:rsid w:val="00F45964"/>
    <w:rsid w:val="00F61798"/>
    <w:rsid w:val="00F76876"/>
    <w:rsid w:val="00F9379F"/>
    <w:rsid w:val="00F94242"/>
    <w:rsid w:val="00F97F54"/>
    <w:rsid w:val="00FB17A0"/>
    <w:rsid w:val="00FC3CEF"/>
    <w:rsid w:val="00FD1289"/>
    <w:rsid w:val="00FD52DD"/>
    <w:rsid w:val="00FE0586"/>
    <w:rsid w:val="00FE384A"/>
    <w:rsid w:val="00FE3A0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C33E5"/>
  <w15:docId w15:val="{F9C898DC-F4B3-4379-BB1F-9E538DB8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659"/>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663379"/>
    <w:rPr>
      <w:sz w:val="20"/>
      <w:szCs w:val="20"/>
      <w:vertAlign w:val="subscript"/>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663379"/>
    <w:rPr>
      <w:vertAlign w:val="superscript"/>
    </w:rPr>
  </w:style>
  <w:style w:type="character" w:customStyle="1" w:styleId="InternetLink">
    <w:name w:val="Internet Link"/>
    <w:basedOn w:val="Fontepargpadro"/>
    <w:uiPriority w:val="99"/>
    <w:unhideWhenUsed/>
    <w:qFormat/>
    <w:rsid w:val="009A22EE"/>
    <w:rPr>
      <w:color w:val="0000FF" w:themeColor="hyperlink"/>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styleId="HiperlinkVisitado">
    <w:name w:val="FollowedHyperlink"/>
    <w:basedOn w:val="Fontepargpadro"/>
    <w:uiPriority w:val="99"/>
    <w:semiHidden/>
    <w:unhideWhenUsed/>
    <w:rsid w:val="001C6DB0"/>
    <w:rPr>
      <w:color w:val="800080" w:themeColor="followedHyperlink"/>
      <w:u w:val="single"/>
    </w:rPr>
  </w:style>
  <w:style w:type="character" w:customStyle="1" w:styleId="label">
    <w:name w:val="label"/>
    <w:basedOn w:val="Fontepargpadro"/>
    <w:qFormat/>
    <w:rsid w:val="002F0614"/>
  </w:style>
  <w:style w:type="character" w:customStyle="1" w:styleId="destaque">
    <w:name w:val="destaque"/>
    <w:basedOn w:val="Fontepargpadro"/>
    <w:qFormat/>
    <w:rsid w:val="002F0614"/>
  </w:style>
  <w:style w:type="character" w:customStyle="1" w:styleId="CorpodetextoChar">
    <w:name w:val="Corpo de texto Char"/>
    <w:basedOn w:val="Fontepargpadro"/>
    <w:link w:val="Corpodetexto"/>
    <w:uiPriority w:val="99"/>
    <w:qFormat/>
    <w:rsid w:val="00B567BF"/>
    <w:rPr>
      <w:vertAlign w:val="subscript"/>
    </w:rPr>
  </w:style>
  <w:style w:type="character" w:styleId="Hyperlink">
    <w:name w:val="Hyperlink"/>
    <w:rPr>
      <w:color w:val="000080"/>
      <w:u w:val="singl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unhideWhenUsed/>
    <w:rsid w:val="00B567BF"/>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BodyTextIndented">
    <w:name w:val="Body Text;Indented"/>
    <w:basedOn w:val="Normal"/>
    <w:qFormat/>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4C3B81"/>
    <w:pPr>
      <w:widowControl w:val="0"/>
      <w:suppressAutoHyphens w:val="0"/>
      <w:spacing w:line="240" w:lineRule="auto"/>
      <w:ind w:left="0" w:firstLine="0"/>
      <w:textAlignment w:val="auto"/>
      <w:outlineLvl w:val="9"/>
    </w:pPr>
    <w:rPr>
      <w:sz w:val="22"/>
      <w:szCs w:val="22"/>
      <w:lang w:val="pt-PT" w:eastAsia="en-US"/>
    </w:r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E35B87"/>
    <w:pPr>
      <w:suppressAutoHyphens w:val="0"/>
    </w:pPr>
    <w:rPr>
      <w:rFonts w:asciiTheme="minorHAnsi" w:eastAsiaTheme="minorHAnsi" w:hAnsiTheme="minorHAnsi" w:cstheme="minorBidi"/>
      <w:kern w:val="2"/>
      <w:sz w:val="22"/>
      <w:szCs w:val="22"/>
      <w:lang w:eastAsia="en-US"/>
      <w14:ligatures w14:val="standardContextual"/>
    </w:rPr>
  </w:style>
  <w:style w:type="paragraph" w:customStyle="1" w:styleId="Corpodetexto1">
    <w:name w:val="Corpo de texto1"/>
    <w:aliases w:val="Indented"/>
    <w:basedOn w:val="Normal"/>
    <w:rsid w:val="00352CC5"/>
    <w:pPr>
      <w:suppressAutoHyphens w:val="0"/>
      <w:spacing w:before="60" w:after="60" w:line="276" w:lineRule="auto"/>
      <w:ind w:left="360" w:firstLine="0"/>
      <w:jc w:val="both"/>
      <w:textAlignment w:val="auto"/>
      <w:outlineLvl w:val="9"/>
    </w:pPr>
    <w:rPr>
      <w:bCs/>
      <w:sz w:val="22"/>
      <w:szCs w:val="22"/>
    </w:rPr>
  </w:style>
  <w:style w:type="paragraph" w:styleId="NormalWeb">
    <w:name w:val="Normal (Web)"/>
    <w:basedOn w:val="Normal"/>
    <w:uiPriority w:val="99"/>
    <w:semiHidden/>
    <w:unhideWhenUsed/>
    <w:rsid w:val="00110831"/>
  </w:style>
  <w:style w:type="character" w:styleId="MenoPendente">
    <w:name w:val="Unresolved Mention"/>
    <w:basedOn w:val="Fontepargpadro"/>
    <w:uiPriority w:val="99"/>
    <w:semiHidden/>
    <w:unhideWhenUsed/>
    <w:rsid w:val="00B95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05078">
      <w:bodyDiv w:val="1"/>
      <w:marLeft w:val="0"/>
      <w:marRight w:val="0"/>
      <w:marTop w:val="0"/>
      <w:marBottom w:val="0"/>
      <w:divBdr>
        <w:top w:val="none" w:sz="0" w:space="0" w:color="auto"/>
        <w:left w:val="none" w:sz="0" w:space="0" w:color="auto"/>
        <w:bottom w:val="none" w:sz="0" w:space="0" w:color="auto"/>
        <w:right w:val="none" w:sz="0" w:space="0" w:color="auto"/>
      </w:divBdr>
    </w:div>
    <w:div w:id="973406927">
      <w:bodyDiv w:val="1"/>
      <w:marLeft w:val="0"/>
      <w:marRight w:val="0"/>
      <w:marTop w:val="0"/>
      <w:marBottom w:val="0"/>
      <w:divBdr>
        <w:top w:val="none" w:sz="0" w:space="0" w:color="auto"/>
        <w:left w:val="none" w:sz="0" w:space="0" w:color="auto"/>
        <w:bottom w:val="none" w:sz="0" w:space="0" w:color="auto"/>
        <w:right w:val="none" w:sz="0" w:space="0" w:color="auto"/>
      </w:divBdr>
    </w:div>
    <w:div w:id="1249342867">
      <w:bodyDiv w:val="1"/>
      <w:marLeft w:val="0"/>
      <w:marRight w:val="0"/>
      <w:marTop w:val="0"/>
      <w:marBottom w:val="0"/>
      <w:divBdr>
        <w:top w:val="none" w:sz="0" w:space="0" w:color="auto"/>
        <w:left w:val="none" w:sz="0" w:space="0" w:color="auto"/>
        <w:bottom w:val="none" w:sz="0" w:space="0" w:color="auto"/>
        <w:right w:val="none" w:sz="0" w:space="0" w:color="auto"/>
      </w:divBdr>
    </w:div>
    <w:div w:id="1254165032">
      <w:bodyDiv w:val="1"/>
      <w:marLeft w:val="0"/>
      <w:marRight w:val="0"/>
      <w:marTop w:val="0"/>
      <w:marBottom w:val="0"/>
      <w:divBdr>
        <w:top w:val="none" w:sz="0" w:space="0" w:color="auto"/>
        <w:left w:val="none" w:sz="0" w:space="0" w:color="auto"/>
        <w:bottom w:val="none" w:sz="0" w:space="0" w:color="auto"/>
        <w:right w:val="none" w:sz="0" w:space="0" w:color="auto"/>
      </w:divBdr>
    </w:div>
    <w:div w:id="1327975292">
      <w:bodyDiv w:val="1"/>
      <w:marLeft w:val="0"/>
      <w:marRight w:val="0"/>
      <w:marTop w:val="0"/>
      <w:marBottom w:val="0"/>
      <w:divBdr>
        <w:top w:val="none" w:sz="0" w:space="0" w:color="auto"/>
        <w:left w:val="none" w:sz="0" w:space="0" w:color="auto"/>
        <w:bottom w:val="none" w:sz="0" w:space="0" w:color="auto"/>
        <w:right w:val="none" w:sz="0" w:space="0" w:color="auto"/>
      </w:divBdr>
    </w:div>
    <w:div w:id="1750928015">
      <w:bodyDiv w:val="1"/>
      <w:marLeft w:val="0"/>
      <w:marRight w:val="0"/>
      <w:marTop w:val="0"/>
      <w:marBottom w:val="0"/>
      <w:divBdr>
        <w:top w:val="none" w:sz="0" w:space="0" w:color="auto"/>
        <w:left w:val="none" w:sz="0" w:space="0" w:color="auto"/>
        <w:bottom w:val="none" w:sz="0" w:space="0" w:color="auto"/>
        <w:right w:val="none" w:sz="0" w:space="0" w:color="auto"/>
      </w:divBdr>
    </w:div>
    <w:div w:id="1794667424">
      <w:bodyDiv w:val="1"/>
      <w:marLeft w:val="0"/>
      <w:marRight w:val="0"/>
      <w:marTop w:val="0"/>
      <w:marBottom w:val="0"/>
      <w:divBdr>
        <w:top w:val="none" w:sz="0" w:space="0" w:color="auto"/>
        <w:left w:val="none" w:sz="0" w:space="0" w:color="auto"/>
        <w:bottom w:val="none" w:sz="0" w:space="0" w:color="auto"/>
        <w:right w:val="none" w:sz="0" w:space="0" w:color="auto"/>
      </w:divBdr>
    </w:div>
    <w:div w:id="2143422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ps.saude.gov.br/login.js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gov.br/pncp/pt-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aineldeprecos.planejamento.gov.br/"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A84610-B5B1-4C16-80BB-96B530C0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5555</Words>
  <Characters>30003</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Fernanda Silveira</cp:lastModifiedBy>
  <cp:revision>12</cp:revision>
  <cp:lastPrinted>2024-07-01T11:24:00Z</cp:lastPrinted>
  <dcterms:created xsi:type="dcterms:W3CDTF">2024-09-23T18:46:00Z</dcterms:created>
  <dcterms:modified xsi:type="dcterms:W3CDTF">2024-10-23T14:27:00Z</dcterms:modified>
  <dc:language>pt-BR</dc:language>
</cp:coreProperties>
</file>